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EA221A1" w14:textId="5D72061A" w:rsidR="005E3584" w:rsidRDefault="0036312C" w:rsidP="005E3584">
      <w:pPr>
        <w:tabs>
          <w:tab w:val="left" w:pos="4253"/>
        </w:tabs>
        <w:ind w:right="-59" w:firstLine="993"/>
        <w:rPr>
          <w:rFonts w:ascii="Century Gothic" w:hAnsi="Century Gothic"/>
        </w:rPr>
      </w:pPr>
      <w:r w:rsidRPr="00245BCE">
        <w:rPr>
          <w:rFonts w:ascii="Century Gothic" w:hAnsi="Century Gothic"/>
          <w:b/>
        </w:rPr>
        <w:t>Coordination </w:t>
      </w:r>
      <w:r>
        <w:rPr>
          <w:rFonts w:ascii="Century Gothic" w:hAnsi="Century Gothic"/>
        </w:rPr>
        <w:t>:</w:t>
      </w:r>
    </w:p>
    <w:p w14:paraId="3CF1021E" w14:textId="77777777" w:rsidR="005E3584" w:rsidRDefault="001D079C" w:rsidP="005E3584">
      <w:pPr>
        <w:tabs>
          <w:tab w:val="left" w:pos="4253"/>
        </w:tabs>
        <w:ind w:right="-59" w:firstLine="993"/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26C30DF8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8.7pt;margin-top:3.3pt;width:102.85pt;height:27pt;z-index:251660288" o:allowincell="f" fillcolor="black">
            <v:shadow color="#868686"/>
            <v:textpath style="font-family:&quot;Century Gothic&quot;;font-size:28pt;v-text-kern:t" trim="t" fitpath="t" string="Laïcité"/>
          </v:shape>
        </w:pict>
      </w:r>
    </w:p>
    <w:p w14:paraId="04EB1092" w14:textId="77777777" w:rsidR="005E3584" w:rsidRDefault="005E3584" w:rsidP="005E3584">
      <w:pPr>
        <w:tabs>
          <w:tab w:val="left" w:pos="4253"/>
        </w:tabs>
        <w:ind w:right="-59" w:firstLine="993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</w:r>
    </w:p>
    <w:p w14:paraId="48E75215" w14:textId="77777777" w:rsidR="005E3584" w:rsidRDefault="001D079C" w:rsidP="005E3584">
      <w:pPr>
        <w:tabs>
          <w:tab w:val="left" w:pos="2410"/>
          <w:tab w:val="left" w:pos="2835"/>
        </w:tabs>
        <w:ind w:right="-59" w:firstLine="993"/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23FBADA6">
          <v:shape id="_x0000_s1028" type="#_x0000_t136" style="position:absolute;left:0;text-align:left;margin-left:177.65pt;margin-top:.85pt;width:15.75pt;height:33pt;z-index:251661312" o:allowincell="f" fillcolor="black">
            <v:shadow color="#868686"/>
            <v:textpath style="font-family:&quot;Century Gothic&quot;;font-size:28pt;font-style:italic;v-text-kern:t" trim="t" fitpath="t" string=" !"/>
          </v:shape>
        </w:pict>
      </w:r>
      <w:r>
        <w:rPr>
          <w:rFonts w:ascii="Century Gothic" w:hAnsi="Century Gothic"/>
          <w:noProof/>
        </w:rPr>
        <w:pict w14:anchorId="094188E2">
          <v:shape id="_x0000_s1026" type="#_x0000_t136" style="position:absolute;left:0;text-align:left;margin-left:84.15pt;margin-top:.85pt;width:84.15pt;height:27pt;z-index:251659264" o:allowincell="f">
            <v:shadow on="t"/>
            <v:textpath style="font-family:&quot;Arial Black&quot;;font-size:20pt;font-weight:bold;font-style:italic;v-text-kern:t" trim="t" fitpath="t" string="d'accord"/>
          </v:shape>
        </w:pict>
      </w:r>
      <w:r w:rsidR="005E3584">
        <w:rPr>
          <w:rFonts w:ascii="Century Gothic" w:hAnsi="Century Gothic"/>
        </w:rPr>
        <w:t xml:space="preserve">  </w:t>
      </w:r>
    </w:p>
    <w:p w14:paraId="6D44CD70" w14:textId="77777777" w:rsidR="005E3584" w:rsidRDefault="005E3584" w:rsidP="005E3584">
      <w:pPr>
        <w:tabs>
          <w:tab w:val="left" w:pos="2410"/>
          <w:tab w:val="left" w:pos="2835"/>
        </w:tabs>
        <w:ind w:right="-59"/>
        <w:rPr>
          <w:rFonts w:ascii="Century Gothic" w:hAnsi="Century Gothic"/>
        </w:rPr>
      </w:pPr>
    </w:p>
    <w:p w14:paraId="038A2B6A" w14:textId="77777777" w:rsidR="005E3584" w:rsidRDefault="005E3584" w:rsidP="005E3584">
      <w:pPr>
        <w:tabs>
          <w:tab w:val="left" w:pos="2410"/>
          <w:tab w:val="left" w:pos="2835"/>
        </w:tabs>
        <w:ind w:right="-59" w:firstLine="426"/>
        <w:rPr>
          <w:rFonts w:ascii="Century Gothic" w:hAnsi="Century Gothic"/>
        </w:rPr>
      </w:pPr>
    </w:p>
    <w:p w14:paraId="66B0405F" w14:textId="77777777" w:rsidR="005E3584" w:rsidRDefault="005E3584" w:rsidP="005E3584">
      <w:pPr>
        <w:tabs>
          <w:tab w:val="left" w:pos="2410"/>
          <w:tab w:val="left" w:pos="2835"/>
        </w:tabs>
        <w:ind w:right="-59" w:firstLine="426"/>
        <w:rPr>
          <w:rFonts w:ascii="Century Gothic" w:hAnsi="Century Gothic"/>
        </w:rPr>
      </w:pPr>
      <w:r>
        <w:rPr>
          <w:rFonts w:ascii="Century Gothic" w:hAnsi="Century Gothic"/>
        </w:rPr>
        <w:t>la maison des associations</w:t>
      </w:r>
    </w:p>
    <w:p w14:paraId="12A26590" w14:textId="77777777" w:rsidR="005E3584" w:rsidRDefault="005E3584" w:rsidP="005E3584">
      <w:pPr>
        <w:tabs>
          <w:tab w:val="left" w:pos="2410"/>
          <w:tab w:val="left" w:pos="2835"/>
        </w:tabs>
        <w:ind w:right="-59" w:firstLine="426"/>
        <w:rPr>
          <w:rFonts w:ascii="Century Gothic" w:hAnsi="Century Gothic"/>
        </w:rPr>
      </w:pPr>
      <w:r>
        <w:rPr>
          <w:rFonts w:ascii="Century Gothic" w:hAnsi="Century Gothic"/>
        </w:rPr>
        <w:t xml:space="preserve"> 1A, place des orphelins</w:t>
      </w:r>
    </w:p>
    <w:p w14:paraId="7B1F121C" w14:textId="77777777" w:rsidR="005E3584" w:rsidRDefault="005E3584" w:rsidP="005E3584">
      <w:pPr>
        <w:tabs>
          <w:tab w:val="left" w:pos="2410"/>
          <w:tab w:val="left" w:pos="2835"/>
        </w:tabs>
        <w:ind w:right="-59" w:firstLine="426"/>
        <w:rPr>
          <w:rFonts w:ascii="Century Gothic" w:hAnsi="Century Gothic"/>
        </w:rPr>
      </w:pPr>
      <w:r>
        <w:rPr>
          <w:rFonts w:ascii="Century Gothic" w:hAnsi="Century Gothic"/>
        </w:rPr>
        <w:t xml:space="preserve">   67000 – Strasbourg</w:t>
      </w:r>
    </w:p>
    <w:p w14:paraId="7206C357" w14:textId="77777777" w:rsidR="005E3584" w:rsidRDefault="005E3584" w:rsidP="005E3584">
      <w:pPr>
        <w:tabs>
          <w:tab w:val="left" w:pos="4253"/>
        </w:tabs>
        <w:ind w:right="-59"/>
      </w:pPr>
      <w:r>
        <w:t xml:space="preserve">        </w:t>
      </w:r>
      <w:hyperlink r:id="rId6" w:history="1">
        <w:r>
          <w:rPr>
            <w:rStyle w:val="Lienhypertexte"/>
          </w:rPr>
          <w:t>laicite.daccord@laposte.net</w:t>
        </w:r>
      </w:hyperlink>
    </w:p>
    <w:p w14:paraId="0880D486" w14:textId="77777777" w:rsidR="005E3584" w:rsidRDefault="005E3584" w:rsidP="005E3584">
      <w:pPr>
        <w:tabs>
          <w:tab w:val="left" w:pos="4253"/>
        </w:tabs>
        <w:ind w:right="-59" w:firstLine="993"/>
        <w:rPr>
          <w:rFonts w:ascii="Century Gothic" w:hAnsi="Century Gothic"/>
        </w:rPr>
      </w:pPr>
      <w:r>
        <w:t>______________________</w:t>
      </w:r>
    </w:p>
    <w:p w14:paraId="5165CC28" w14:textId="77777777" w:rsidR="005E3584" w:rsidRDefault="005E3584" w:rsidP="005E3584"/>
    <w:p w14:paraId="4955EC34" w14:textId="77777777" w:rsidR="005E3584" w:rsidRDefault="005E3584" w:rsidP="005E3584"/>
    <w:p w14:paraId="00536049" w14:textId="353741F0" w:rsidR="005E3584" w:rsidRPr="00785009" w:rsidRDefault="005E3584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 xml:space="preserve">                                                                                              Strasbourg le  </w:t>
      </w:r>
      <w:r w:rsidR="00245BCE" w:rsidRPr="00785009">
        <w:rPr>
          <w:sz w:val="22"/>
          <w:szCs w:val="22"/>
        </w:rPr>
        <w:t>24 juin 2015</w:t>
      </w:r>
    </w:p>
    <w:p w14:paraId="19A17862" w14:textId="77777777" w:rsidR="005E3584" w:rsidRPr="00785009" w:rsidRDefault="005E3584" w:rsidP="00AC65D6">
      <w:pPr>
        <w:jc w:val="both"/>
        <w:rPr>
          <w:sz w:val="22"/>
          <w:szCs w:val="22"/>
        </w:rPr>
      </w:pPr>
    </w:p>
    <w:p w14:paraId="6294135B" w14:textId="77777777" w:rsidR="005E3584" w:rsidRPr="00785009" w:rsidRDefault="005E3584" w:rsidP="00AC65D6">
      <w:pPr>
        <w:jc w:val="both"/>
        <w:rPr>
          <w:sz w:val="22"/>
          <w:szCs w:val="22"/>
        </w:rPr>
      </w:pPr>
    </w:p>
    <w:p w14:paraId="65B76467" w14:textId="77777777" w:rsidR="005E3584" w:rsidRPr="00785009" w:rsidRDefault="005E3584" w:rsidP="00AC65D6">
      <w:pPr>
        <w:jc w:val="both"/>
        <w:rPr>
          <w:b/>
          <w:sz w:val="22"/>
          <w:szCs w:val="22"/>
          <w:u w:val="single"/>
        </w:rPr>
      </w:pPr>
      <w:r w:rsidRPr="00785009">
        <w:rPr>
          <w:b/>
          <w:sz w:val="22"/>
          <w:szCs w:val="22"/>
        </w:rPr>
        <w:t>Collectif d’organisations laïques d’Alsace et de Moselle </w:t>
      </w:r>
      <w:r w:rsidRPr="00785009">
        <w:rPr>
          <w:sz w:val="22"/>
          <w:szCs w:val="22"/>
        </w:rPr>
        <w:t xml:space="preserve">: Fédérations Syndicales Unitaires 57,67, 68, UNSA-Éducation-Alsace, Fédération des Conseils de  Parents d’Élèves d’Alsace, Ligue des droits de l’Homme de Mulhouse, laïcité d’Accord, UNSA-éducation lorraine, Cercle Jean Macé de Metz, Ligue de l’enseignement de Moselle, Ligue </w:t>
      </w:r>
      <w:r w:rsidR="00540801" w:rsidRPr="00785009">
        <w:rPr>
          <w:sz w:val="22"/>
          <w:szCs w:val="22"/>
        </w:rPr>
        <w:t>des doits de l’Homme de Moselle, Union Rationaliste.</w:t>
      </w:r>
    </w:p>
    <w:p w14:paraId="4793A75F" w14:textId="77777777" w:rsidR="00540801" w:rsidRPr="00785009" w:rsidRDefault="00540801" w:rsidP="00AC65D6">
      <w:pPr>
        <w:jc w:val="both"/>
        <w:rPr>
          <w:sz w:val="22"/>
          <w:szCs w:val="22"/>
        </w:rPr>
      </w:pPr>
    </w:p>
    <w:p w14:paraId="0688CD31" w14:textId="77777777" w:rsidR="00540801" w:rsidRPr="00785009" w:rsidRDefault="00540801" w:rsidP="00AC65D6">
      <w:pPr>
        <w:jc w:val="both"/>
        <w:rPr>
          <w:sz w:val="22"/>
          <w:szCs w:val="22"/>
        </w:rPr>
      </w:pPr>
    </w:p>
    <w:p w14:paraId="493496EF" w14:textId="77777777" w:rsidR="00540801" w:rsidRPr="00785009" w:rsidRDefault="00540801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L’EVEIL CULTUREL ET RELIGIEUX N’EST PAS LAÏQUE.</w:t>
      </w:r>
    </w:p>
    <w:p w14:paraId="018F2944" w14:textId="77777777" w:rsidR="00540801" w:rsidRPr="00785009" w:rsidRDefault="00540801" w:rsidP="00AC65D6">
      <w:pPr>
        <w:jc w:val="both"/>
        <w:rPr>
          <w:sz w:val="22"/>
          <w:szCs w:val="22"/>
        </w:rPr>
      </w:pPr>
    </w:p>
    <w:p w14:paraId="04EF7E50" w14:textId="77777777" w:rsidR="00233C80" w:rsidRPr="00785009" w:rsidRDefault="00540801" w:rsidP="00AC65D6">
      <w:pPr>
        <w:jc w:val="both"/>
        <w:rPr>
          <w:b/>
          <w:sz w:val="22"/>
          <w:szCs w:val="22"/>
          <w:u w:val="single"/>
        </w:rPr>
      </w:pPr>
      <w:r w:rsidRPr="00785009">
        <w:rPr>
          <w:b/>
          <w:sz w:val="22"/>
          <w:szCs w:val="22"/>
          <w:u w:val="single"/>
        </w:rPr>
        <w:t>Une contradiction insurmontable.</w:t>
      </w:r>
    </w:p>
    <w:p w14:paraId="4DC54F43" w14:textId="77777777" w:rsidR="00233C80" w:rsidRPr="00785009" w:rsidRDefault="00233C80" w:rsidP="00AC65D6">
      <w:pPr>
        <w:jc w:val="both"/>
        <w:rPr>
          <w:b/>
          <w:sz w:val="22"/>
          <w:szCs w:val="22"/>
          <w:u w:val="single"/>
        </w:rPr>
      </w:pPr>
    </w:p>
    <w:p w14:paraId="4C3E6428" w14:textId="25ABEC28" w:rsidR="00540801" w:rsidRPr="00785009" w:rsidRDefault="00233C80" w:rsidP="00AC65D6">
      <w:pPr>
        <w:jc w:val="both"/>
        <w:rPr>
          <w:b/>
          <w:sz w:val="22"/>
          <w:szCs w:val="22"/>
          <w:u w:val="single"/>
        </w:rPr>
      </w:pPr>
      <w:r w:rsidRPr="00785009">
        <w:rPr>
          <w:sz w:val="22"/>
          <w:szCs w:val="22"/>
        </w:rPr>
        <w:t xml:space="preserve">Avec la décision n°2012-297 QPC, le principe de laïcité a désormais un contenu </w:t>
      </w:r>
      <w:r w:rsidR="00540801" w:rsidRPr="00785009">
        <w:rPr>
          <w:sz w:val="22"/>
          <w:szCs w:val="22"/>
        </w:rPr>
        <w:t>constitutionnellement défini. Jusque là, en dépit de la loi de 1905, les adversaires de la laïcité ne retenaient de la laïcité qu’un seul contenu </w:t>
      </w:r>
      <w:r w:rsidR="00877886" w:rsidRPr="00785009">
        <w:rPr>
          <w:sz w:val="22"/>
          <w:szCs w:val="22"/>
        </w:rPr>
        <w:t xml:space="preserve"> dont </w:t>
      </w:r>
      <w:r w:rsidR="00540801" w:rsidRPr="00785009">
        <w:rPr>
          <w:sz w:val="22"/>
          <w:szCs w:val="22"/>
        </w:rPr>
        <w:t>les cultes étaient les se</w:t>
      </w:r>
      <w:r w:rsidR="00877886" w:rsidRPr="00785009">
        <w:rPr>
          <w:sz w:val="22"/>
          <w:szCs w:val="22"/>
        </w:rPr>
        <w:t xml:space="preserve">uls bénéficiaires </w:t>
      </w:r>
      <w:r w:rsidRPr="00785009">
        <w:rPr>
          <w:sz w:val="22"/>
          <w:szCs w:val="22"/>
        </w:rPr>
        <w:t>(</w:t>
      </w:r>
      <w:r w:rsidR="00877886" w:rsidRPr="00785009">
        <w:rPr>
          <w:sz w:val="22"/>
          <w:szCs w:val="22"/>
        </w:rPr>
        <w:t>la neutralité d</w:t>
      </w:r>
      <w:r w:rsidRPr="00785009">
        <w:rPr>
          <w:sz w:val="22"/>
          <w:szCs w:val="22"/>
        </w:rPr>
        <w:t>e</w:t>
      </w:r>
      <w:r w:rsidR="00877886" w:rsidRPr="00785009">
        <w:rPr>
          <w:sz w:val="22"/>
          <w:szCs w:val="22"/>
        </w:rPr>
        <w:t xml:space="preserve"> l’État et </w:t>
      </w:r>
      <w:r w:rsidR="00266061">
        <w:rPr>
          <w:sz w:val="22"/>
          <w:szCs w:val="22"/>
        </w:rPr>
        <w:t xml:space="preserve">la </w:t>
      </w:r>
      <w:r w:rsidR="00877886" w:rsidRPr="00785009">
        <w:rPr>
          <w:sz w:val="22"/>
          <w:szCs w:val="22"/>
        </w:rPr>
        <w:t>liberté de culte)</w:t>
      </w:r>
    </w:p>
    <w:p w14:paraId="66DBA5A7" w14:textId="6100BFE0" w:rsidR="00321816" w:rsidRPr="00785009" w:rsidRDefault="00540801" w:rsidP="00AC65D6">
      <w:pPr>
        <w:jc w:val="both"/>
        <w:rPr>
          <w:b/>
          <w:sz w:val="22"/>
          <w:szCs w:val="22"/>
        </w:rPr>
      </w:pPr>
      <w:r w:rsidRPr="00785009">
        <w:rPr>
          <w:sz w:val="22"/>
          <w:szCs w:val="22"/>
        </w:rPr>
        <w:t xml:space="preserve">Dans le « considérant » n°5 </w:t>
      </w:r>
      <w:r w:rsidR="00321816" w:rsidRPr="00785009">
        <w:rPr>
          <w:sz w:val="22"/>
          <w:szCs w:val="22"/>
        </w:rPr>
        <w:t xml:space="preserve">de la décision citée ci dessus, </w:t>
      </w:r>
      <w:r w:rsidR="0036312C" w:rsidRPr="00785009">
        <w:rPr>
          <w:sz w:val="22"/>
          <w:szCs w:val="22"/>
        </w:rPr>
        <w:t>à l’exception du principe de non-subventionnement, l</w:t>
      </w:r>
      <w:r w:rsidR="00321816" w:rsidRPr="00785009">
        <w:rPr>
          <w:sz w:val="22"/>
          <w:szCs w:val="22"/>
        </w:rPr>
        <w:t xml:space="preserve">e Conseil constitutionnel </w:t>
      </w:r>
      <w:r w:rsidR="00233C80" w:rsidRPr="00785009">
        <w:rPr>
          <w:sz w:val="22"/>
          <w:szCs w:val="22"/>
        </w:rPr>
        <w:t>a</w:t>
      </w:r>
      <w:r w:rsidR="00321816" w:rsidRPr="00785009">
        <w:rPr>
          <w:sz w:val="22"/>
          <w:szCs w:val="22"/>
        </w:rPr>
        <w:t xml:space="preserve"> constitutionnalisé tous les principes du titre I de la loi de 1905 don</w:t>
      </w:r>
      <w:r w:rsidR="00BC40AF" w:rsidRPr="00785009">
        <w:rPr>
          <w:sz w:val="22"/>
          <w:szCs w:val="22"/>
        </w:rPr>
        <w:t>t</w:t>
      </w:r>
      <w:r w:rsidR="00321816" w:rsidRPr="00785009">
        <w:rPr>
          <w:sz w:val="22"/>
          <w:szCs w:val="22"/>
        </w:rPr>
        <w:t xml:space="preserve">  le principe de </w:t>
      </w:r>
      <w:r w:rsidR="00321816" w:rsidRPr="00785009">
        <w:rPr>
          <w:b/>
          <w:sz w:val="22"/>
          <w:szCs w:val="22"/>
        </w:rPr>
        <w:t>non-reconnaissance</w:t>
      </w:r>
      <w:r w:rsidR="00321816" w:rsidRPr="00785009">
        <w:rPr>
          <w:sz w:val="22"/>
          <w:szCs w:val="22"/>
        </w:rPr>
        <w:t xml:space="preserve"> et celui de </w:t>
      </w:r>
      <w:r w:rsidR="00321816" w:rsidRPr="00785009">
        <w:rPr>
          <w:b/>
          <w:sz w:val="22"/>
          <w:szCs w:val="22"/>
        </w:rPr>
        <w:t xml:space="preserve">non-salarier les cultes. </w:t>
      </w:r>
    </w:p>
    <w:p w14:paraId="18DD7EFE" w14:textId="3AE03A88" w:rsidR="009B5D09" w:rsidRPr="00785009" w:rsidRDefault="00321816" w:rsidP="00AC65D6">
      <w:pPr>
        <w:jc w:val="both"/>
        <w:rPr>
          <w:sz w:val="22"/>
          <w:szCs w:val="22"/>
        </w:rPr>
      </w:pPr>
      <w:r w:rsidRPr="00785009">
        <w:rPr>
          <w:b/>
          <w:sz w:val="22"/>
          <w:szCs w:val="22"/>
        </w:rPr>
        <w:t xml:space="preserve">Il constitutionnalise ainsi le principe de séparation des cultes et de l’État. </w:t>
      </w:r>
      <w:r w:rsidRPr="00785009">
        <w:rPr>
          <w:sz w:val="22"/>
          <w:szCs w:val="22"/>
        </w:rPr>
        <w:t>L</w:t>
      </w:r>
      <w:r w:rsidR="00BC40AF" w:rsidRPr="00785009">
        <w:rPr>
          <w:sz w:val="22"/>
          <w:szCs w:val="22"/>
        </w:rPr>
        <w:t>’É</w:t>
      </w:r>
      <w:r w:rsidRPr="00785009">
        <w:rPr>
          <w:sz w:val="22"/>
          <w:szCs w:val="22"/>
        </w:rPr>
        <w:t>tat est chez lui et les cultes chez eux.</w:t>
      </w:r>
    </w:p>
    <w:p w14:paraId="7C12EAD7" w14:textId="23179424" w:rsidR="00877886" w:rsidRPr="00785009" w:rsidRDefault="00877886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Seul le principe de non-subventionnement n’a pas été constitutionnalisé pour des raisons politiques, historiques et sociétales touchant particulièrement l’islam.</w:t>
      </w:r>
    </w:p>
    <w:p w14:paraId="7CC841F2" w14:textId="77777777" w:rsidR="00877886" w:rsidRPr="00785009" w:rsidRDefault="00877886" w:rsidP="00AC65D6">
      <w:pPr>
        <w:jc w:val="both"/>
        <w:rPr>
          <w:sz w:val="22"/>
          <w:szCs w:val="22"/>
        </w:rPr>
      </w:pPr>
    </w:p>
    <w:p w14:paraId="10952E66" w14:textId="09443787" w:rsidR="00540801" w:rsidRPr="00785009" w:rsidRDefault="009B5D09" w:rsidP="00AC65D6">
      <w:pPr>
        <w:jc w:val="both"/>
        <w:rPr>
          <w:b/>
          <w:sz w:val="22"/>
          <w:szCs w:val="22"/>
        </w:rPr>
      </w:pPr>
      <w:r w:rsidRPr="00785009">
        <w:rPr>
          <w:sz w:val="22"/>
          <w:szCs w:val="22"/>
        </w:rPr>
        <w:t xml:space="preserve"> </w:t>
      </w:r>
      <w:r w:rsidRPr="00785009">
        <w:rPr>
          <w:b/>
          <w:sz w:val="22"/>
          <w:szCs w:val="22"/>
        </w:rPr>
        <w:t>Constitutionnellement, a</w:t>
      </w:r>
      <w:r w:rsidR="00321816" w:rsidRPr="00785009">
        <w:rPr>
          <w:b/>
          <w:sz w:val="22"/>
          <w:szCs w:val="22"/>
        </w:rPr>
        <w:t>ucune activité de nature cultuelle y compris l’enseignement ne peut prétendre être laïque.</w:t>
      </w:r>
      <w:r w:rsidR="00877886" w:rsidRPr="00785009">
        <w:rPr>
          <w:b/>
          <w:sz w:val="22"/>
          <w:szCs w:val="22"/>
        </w:rPr>
        <w:t xml:space="preserve"> </w:t>
      </w:r>
      <w:r w:rsidR="00877886" w:rsidRPr="00785009">
        <w:rPr>
          <w:sz w:val="22"/>
          <w:szCs w:val="22"/>
        </w:rPr>
        <w:t>Mais cette position de principe doit être vérifiée dans les faits.</w:t>
      </w:r>
    </w:p>
    <w:p w14:paraId="154EE758" w14:textId="77777777" w:rsidR="009B5D09" w:rsidRPr="00785009" w:rsidRDefault="009B5D09" w:rsidP="00AC65D6">
      <w:pPr>
        <w:jc w:val="both"/>
        <w:rPr>
          <w:sz w:val="22"/>
          <w:szCs w:val="22"/>
        </w:rPr>
      </w:pPr>
    </w:p>
    <w:p w14:paraId="6F072535" w14:textId="5DA4D554" w:rsidR="00A02AE9" w:rsidRPr="00785009" w:rsidRDefault="00B87774" w:rsidP="00AC65D6">
      <w:pPr>
        <w:jc w:val="both"/>
        <w:rPr>
          <w:b/>
          <w:sz w:val="22"/>
          <w:szCs w:val="22"/>
          <w:u w:val="single"/>
        </w:rPr>
      </w:pPr>
      <w:r w:rsidRPr="00785009">
        <w:rPr>
          <w:sz w:val="22"/>
          <w:szCs w:val="22"/>
        </w:rPr>
        <w:t xml:space="preserve">Juridiquement, l’enseignement religieux est </w:t>
      </w:r>
      <w:r w:rsidRPr="00785009">
        <w:rPr>
          <w:sz w:val="22"/>
          <w:szCs w:val="22"/>
          <w:u w:val="single"/>
        </w:rPr>
        <w:t>confessionnel,</w:t>
      </w:r>
      <w:r w:rsidRPr="00785009">
        <w:rPr>
          <w:sz w:val="22"/>
          <w:szCs w:val="22"/>
        </w:rPr>
        <w:t xml:space="preserve"> les circulaires rectorales le rappellent tous les ans.</w:t>
      </w:r>
      <w:r w:rsidR="00C54489" w:rsidRPr="00785009">
        <w:rPr>
          <w:sz w:val="22"/>
          <w:szCs w:val="22"/>
        </w:rPr>
        <w:t xml:space="preserve"> Les circulaires rectorales rappellent aussi que tout autre modalité d’enseignement religieux </w:t>
      </w:r>
      <w:r w:rsidR="00133CB0" w:rsidRPr="00785009">
        <w:rPr>
          <w:sz w:val="22"/>
          <w:szCs w:val="22"/>
        </w:rPr>
        <w:t xml:space="preserve">que l’enseignement confessionnel </w:t>
      </w:r>
      <w:r w:rsidR="00C54489" w:rsidRPr="00785009">
        <w:rPr>
          <w:sz w:val="22"/>
          <w:szCs w:val="22"/>
        </w:rPr>
        <w:t xml:space="preserve">est </w:t>
      </w:r>
      <w:r w:rsidR="00877886" w:rsidRPr="00785009">
        <w:rPr>
          <w:sz w:val="22"/>
          <w:szCs w:val="22"/>
        </w:rPr>
        <w:t xml:space="preserve"> dérogatoire,  </w:t>
      </w:r>
      <w:r w:rsidR="00877886" w:rsidRPr="00785009">
        <w:rPr>
          <w:sz w:val="22"/>
          <w:szCs w:val="22"/>
          <w:u w:val="single"/>
        </w:rPr>
        <w:t>dont l’ECR qui est « </w:t>
      </w:r>
      <w:r w:rsidR="00877886" w:rsidRPr="00785009">
        <w:rPr>
          <w:i/>
          <w:sz w:val="22"/>
          <w:szCs w:val="22"/>
          <w:u w:val="single"/>
        </w:rPr>
        <w:t>une modalité particulière de l’enseignement religieux »,</w:t>
      </w:r>
      <w:r w:rsidR="00877886" w:rsidRPr="00785009">
        <w:rPr>
          <w:sz w:val="22"/>
          <w:szCs w:val="22"/>
        </w:rPr>
        <w:t xml:space="preserve"> </w:t>
      </w:r>
      <w:r w:rsidR="00BD533E">
        <w:rPr>
          <w:sz w:val="22"/>
          <w:szCs w:val="22"/>
        </w:rPr>
        <w:t>Il fait partie intégrante de  l’enseignement religieux et ne peut être présenté  comme un enseignement laïque.</w:t>
      </w:r>
    </w:p>
    <w:p w14:paraId="002B66F5" w14:textId="77777777" w:rsidR="00A02AE9" w:rsidRPr="00785009" w:rsidRDefault="00A02AE9" w:rsidP="00AC65D6">
      <w:pPr>
        <w:jc w:val="both"/>
        <w:rPr>
          <w:b/>
          <w:sz w:val="22"/>
          <w:szCs w:val="22"/>
          <w:u w:val="single"/>
        </w:rPr>
      </w:pPr>
    </w:p>
    <w:p w14:paraId="1C196C7E" w14:textId="77777777" w:rsidR="00A02AE9" w:rsidRPr="00785009" w:rsidRDefault="00A02AE9" w:rsidP="00AC65D6">
      <w:pPr>
        <w:jc w:val="both"/>
        <w:rPr>
          <w:b/>
          <w:sz w:val="22"/>
          <w:szCs w:val="22"/>
          <w:u w:val="single"/>
        </w:rPr>
      </w:pPr>
    </w:p>
    <w:p w14:paraId="0C595E3B" w14:textId="77777777" w:rsidR="00A02AE9" w:rsidRPr="00785009" w:rsidRDefault="00A02AE9" w:rsidP="00AC65D6">
      <w:pPr>
        <w:jc w:val="both"/>
        <w:rPr>
          <w:b/>
          <w:sz w:val="22"/>
          <w:szCs w:val="22"/>
          <w:u w:val="single"/>
        </w:rPr>
      </w:pPr>
    </w:p>
    <w:p w14:paraId="5B80B4BB" w14:textId="77777777" w:rsidR="00A02AE9" w:rsidRPr="00785009" w:rsidRDefault="00A02AE9" w:rsidP="00AC65D6">
      <w:pPr>
        <w:jc w:val="both"/>
        <w:rPr>
          <w:b/>
          <w:sz w:val="22"/>
          <w:szCs w:val="22"/>
          <w:u w:val="single"/>
        </w:rPr>
      </w:pPr>
    </w:p>
    <w:p w14:paraId="07BA6C4A" w14:textId="307E63E7" w:rsidR="00877886" w:rsidRPr="00785009" w:rsidRDefault="00877886" w:rsidP="00AC65D6">
      <w:pPr>
        <w:jc w:val="both"/>
        <w:rPr>
          <w:b/>
          <w:sz w:val="22"/>
          <w:szCs w:val="22"/>
          <w:u w:val="single"/>
        </w:rPr>
      </w:pPr>
      <w:r w:rsidRPr="00785009">
        <w:rPr>
          <w:b/>
          <w:sz w:val="22"/>
          <w:szCs w:val="22"/>
          <w:u w:val="single"/>
        </w:rPr>
        <w:t>Un enseignement tronqué e</w:t>
      </w:r>
      <w:r w:rsidR="003A1E55" w:rsidRPr="00785009">
        <w:rPr>
          <w:b/>
          <w:sz w:val="22"/>
          <w:szCs w:val="22"/>
          <w:u w:val="single"/>
        </w:rPr>
        <w:t>t superficiel</w:t>
      </w:r>
      <w:r w:rsidRPr="00785009">
        <w:rPr>
          <w:b/>
          <w:sz w:val="22"/>
          <w:szCs w:val="22"/>
          <w:u w:val="single"/>
        </w:rPr>
        <w:t>.</w:t>
      </w:r>
    </w:p>
    <w:p w14:paraId="6D7650D0" w14:textId="77777777" w:rsidR="00A02AE9" w:rsidRPr="00785009" w:rsidRDefault="00A02AE9" w:rsidP="00AC65D6">
      <w:pPr>
        <w:jc w:val="both"/>
        <w:rPr>
          <w:sz w:val="22"/>
          <w:szCs w:val="22"/>
        </w:rPr>
      </w:pPr>
    </w:p>
    <w:p w14:paraId="6F676007" w14:textId="360A92A8" w:rsidR="00A02AE9" w:rsidRPr="00785009" w:rsidRDefault="00877886" w:rsidP="00A02AE9">
      <w:pPr>
        <w:jc w:val="both"/>
        <w:rPr>
          <w:i/>
          <w:sz w:val="22"/>
          <w:szCs w:val="22"/>
        </w:rPr>
      </w:pPr>
      <w:r w:rsidRPr="00785009">
        <w:rPr>
          <w:sz w:val="22"/>
          <w:szCs w:val="22"/>
        </w:rPr>
        <w:t>Un ar</w:t>
      </w:r>
      <w:r w:rsidR="00A02AE9" w:rsidRPr="00785009">
        <w:rPr>
          <w:sz w:val="22"/>
          <w:szCs w:val="22"/>
        </w:rPr>
        <w:t>ticle sur l’ECR paru dans un quotidien r</w:t>
      </w:r>
      <w:r w:rsidRPr="00785009">
        <w:rPr>
          <w:sz w:val="22"/>
          <w:szCs w:val="22"/>
        </w:rPr>
        <w:t>égional nous renseigne sur</w:t>
      </w:r>
      <w:r w:rsidR="00A02AE9" w:rsidRPr="00785009">
        <w:rPr>
          <w:sz w:val="22"/>
          <w:szCs w:val="22"/>
        </w:rPr>
        <w:t xml:space="preserve"> </w:t>
      </w:r>
      <w:r w:rsidRPr="00785009">
        <w:rPr>
          <w:sz w:val="22"/>
          <w:szCs w:val="22"/>
        </w:rPr>
        <w:t>la nature d</w:t>
      </w:r>
      <w:r w:rsidR="00A02AE9" w:rsidRPr="00785009">
        <w:rPr>
          <w:sz w:val="22"/>
          <w:szCs w:val="22"/>
        </w:rPr>
        <w:t xml:space="preserve">e cet enseignement en ayant recueilli l’opinion des élèves inscrits à l’ECR dans un lycée strasbourgeois. Les élèves se </w:t>
      </w:r>
      <w:r w:rsidR="00A02AE9" w:rsidRPr="00785009">
        <w:rPr>
          <w:sz w:val="22"/>
          <w:szCs w:val="22"/>
        </w:rPr>
        <w:lastRenderedPageBreak/>
        <w:t xml:space="preserve">montrent ravis, mais on le serait à moins. Ce cours est en effet basé sur une pédagogie active fondée sur la discussion à partir des préoccupations existentielles des élèves. Une telle pédagogie </w:t>
      </w:r>
      <w:r w:rsidR="00727DC7">
        <w:rPr>
          <w:sz w:val="22"/>
          <w:szCs w:val="22"/>
        </w:rPr>
        <w:t xml:space="preserve"> facilite la prise de </w:t>
      </w:r>
      <w:r w:rsidR="00A02AE9" w:rsidRPr="00785009">
        <w:rPr>
          <w:sz w:val="22"/>
          <w:szCs w:val="22"/>
        </w:rPr>
        <w:t xml:space="preserve">la parole des élèves et les conduit </w:t>
      </w:r>
      <w:r w:rsidR="00233C80" w:rsidRPr="00785009">
        <w:rPr>
          <w:sz w:val="22"/>
          <w:szCs w:val="22"/>
        </w:rPr>
        <w:t>à</w:t>
      </w:r>
      <w:r w:rsidR="00A02AE9" w:rsidRPr="00785009">
        <w:rPr>
          <w:sz w:val="22"/>
          <w:szCs w:val="22"/>
        </w:rPr>
        <w:t xml:space="preserve"> acquérir l’estime d’eux mêmes. C’est  ce qui ressort des déclarations des élèves  </w:t>
      </w:r>
      <w:r w:rsidR="00A02AE9" w:rsidRPr="00785009">
        <w:rPr>
          <w:i/>
          <w:sz w:val="22"/>
          <w:szCs w:val="22"/>
        </w:rPr>
        <w:t>« Chacun donne son avis….on peut se permettre de débattre…c’est mieux qu’un cours. »</w:t>
      </w:r>
    </w:p>
    <w:p w14:paraId="1978AB2A" w14:textId="77777777" w:rsidR="00E6162A" w:rsidRPr="00785009" w:rsidRDefault="00A02AE9" w:rsidP="00A02AE9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 xml:space="preserve"> Pourq</w:t>
      </w:r>
      <w:r w:rsidR="00E6162A" w:rsidRPr="00785009">
        <w:rPr>
          <w:sz w:val="22"/>
          <w:szCs w:val="22"/>
        </w:rPr>
        <w:t xml:space="preserve">uoi est-ce mieux qu’un cours ? </w:t>
      </w:r>
    </w:p>
    <w:p w14:paraId="73A245B8" w14:textId="454B2959" w:rsidR="00A02AE9" w:rsidRPr="00785009" w:rsidRDefault="00E6162A" w:rsidP="00A02AE9">
      <w:pPr>
        <w:jc w:val="both"/>
        <w:rPr>
          <w:b/>
          <w:sz w:val="22"/>
          <w:szCs w:val="22"/>
        </w:rPr>
      </w:pPr>
      <w:r w:rsidRPr="00785009">
        <w:rPr>
          <w:b/>
          <w:sz w:val="22"/>
          <w:szCs w:val="22"/>
        </w:rPr>
        <w:t>C</w:t>
      </w:r>
      <w:r w:rsidR="00A02AE9" w:rsidRPr="00785009">
        <w:rPr>
          <w:b/>
          <w:sz w:val="22"/>
          <w:szCs w:val="22"/>
        </w:rPr>
        <w:t xml:space="preserve">e n’est </w:t>
      </w:r>
      <w:r w:rsidRPr="00785009">
        <w:rPr>
          <w:b/>
          <w:sz w:val="22"/>
          <w:szCs w:val="22"/>
        </w:rPr>
        <w:t xml:space="preserve">pas </w:t>
      </w:r>
      <w:r w:rsidR="00A02AE9" w:rsidRPr="00785009">
        <w:rPr>
          <w:b/>
          <w:sz w:val="22"/>
          <w:szCs w:val="22"/>
        </w:rPr>
        <w:t>seulement</w:t>
      </w:r>
      <w:r w:rsidRPr="00785009">
        <w:rPr>
          <w:b/>
          <w:sz w:val="22"/>
          <w:szCs w:val="22"/>
        </w:rPr>
        <w:t xml:space="preserve"> parce que </w:t>
      </w:r>
      <w:r w:rsidR="00A02AE9" w:rsidRPr="00785009">
        <w:rPr>
          <w:b/>
          <w:sz w:val="22"/>
          <w:szCs w:val="22"/>
        </w:rPr>
        <w:t>ch</w:t>
      </w:r>
      <w:r w:rsidRPr="00785009">
        <w:rPr>
          <w:b/>
          <w:sz w:val="22"/>
          <w:szCs w:val="22"/>
        </w:rPr>
        <w:t>acun peut s’expr</w:t>
      </w:r>
      <w:r w:rsidR="00A02AE9" w:rsidRPr="00785009">
        <w:rPr>
          <w:b/>
          <w:sz w:val="22"/>
          <w:szCs w:val="22"/>
        </w:rPr>
        <w:t>imer librement, c’est aussi parce qu’il</w:t>
      </w:r>
      <w:r w:rsidRPr="00785009">
        <w:rPr>
          <w:b/>
          <w:sz w:val="22"/>
          <w:szCs w:val="22"/>
        </w:rPr>
        <w:t xml:space="preserve"> n’y</w:t>
      </w:r>
      <w:r w:rsidR="00A02AE9" w:rsidRPr="00785009">
        <w:rPr>
          <w:b/>
          <w:sz w:val="22"/>
          <w:szCs w:val="22"/>
        </w:rPr>
        <w:t xml:space="preserve"> a pas</w:t>
      </w:r>
      <w:r w:rsidRPr="00785009">
        <w:rPr>
          <w:b/>
          <w:sz w:val="22"/>
          <w:szCs w:val="22"/>
        </w:rPr>
        <w:t xml:space="preserve"> de contrainte, pas d’effort de compréhension du contenu, pas d’effort d’apprentissage du contenu, pas de leçon à la maison, pas d’effort de mémorisation.</w:t>
      </w:r>
    </w:p>
    <w:p w14:paraId="7BCB58CD" w14:textId="431AA00B" w:rsidR="003A1E55" w:rsidRPr="00785009" w:rsidRDefault="00233C80" w:rsidP="00A02AE9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Passer « </w:t>
      </w:r>
      <w:r w:rsidRPr="00785009">
        <w:rPr>
          <w:i/>
          <w:sz w:val="22"/>
          <w:szCs w:val="22"/>
        </w:rPr>
        <w:t>deux ou trois séances sur le paranormal </w:t>
      </w:r>
      <w:r w:rsidRPr="00785009">
        <w:rPr>
          <w:sz w:val="22"/>
          <w:szCs w:val="22"/>
        </w:rPr>
        <w:t>» est accorder beaucoup d’importance à l’irrationnel.</w:t>
      </w:r>
    </w:p>
    <w:p w14:paraId="6F7A8B4D" w14:textId="2BC25CCA" w:rsidR="003A1E55" w:rsidRPr="00785009" w:rsidRDefault="003A1E55" w:rsidP="00A02AE9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Y a-t-il une indispensable mise au point, une synthèse, une réflexion critique, effectuée par l’enseignant ?</w:t>
      </w:r>
    </w:p>
    <w:p w14:paraId="34EB1C21" w14:textId="37E7F72A" w:rsidR="00D20666" w:rsidRPr="00785009" w:rsidRDefault="00D20666" w:rsidP="00A02AE9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Il aurait été intéressant de demander aussi leur avis aux élèves n’ayant pas choisi cet enseignement.</w:t>
      </w:r>
    </w:p>
    <w:p w14:paraId="5B63090A" w14:textId="77777777" w:rsidR="00233C80" w:rsidRPr="00785009" w:rsidRDefault="00233C80" w:rsidP="00A02AE9">
      <w:pPr>
        <w:jc w:val="both"/>
        <w:rPr>
          <w:sz w:val="22"/>
          <w:szCs w:val="22"/>
        </w:rPr>
      </w:pPr>
    </w:p>
    <w:p w14:paraId="721CAED7" w14:textId="4F6DB6D1" w:rsidR="00A02AE9" w:rsidRPr="00785009" w:rsidRDefault="00E6162A" w:rsidP="00A02AE9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 xml:space="preserve">L’éducation nationale n’a pas pour </w:t>
      </w:r>
      <w:r w:rsidR="00727DC7">
        <w:rPr>
          <w:sz w:val="22"/>
          <w:szCs w:val="22"/>
        </w:rPr>
        <w:t xml:space="preserve">seule </w:t>
      </w:r>
      <w:r w:rsidRPr="00785009">
        <w:rPr>
          <w:sz w:val="22"/>
          <w:szCs w:val="22"/>
        </w:rPr>
        <w:t xml:space="preserve">mission la prise en compte des questions existentielles des élèves. </w:t>
      </w:r>
      <w:r w:rsidR="00727DC7">
        <w:rPr>
          <w:sz w:val="22"/>
          <w:szCs w:val="22"/>
        </w:rPr>
        <w:t>Certes e</w:t>
      </w:r>
      <w:r w:rsidRPr="00785009">
        <w:rPr>
          <w:sz w:val="22"/>
          <w:szCs w:val="22"/>
        </w:rPr>
        <w:t>lle  a aussi cette mission car il est indispensable que les élèves soient reconn</w:t>
      </w:r>
      <w:r w:rsidR="00313316" w:rsidRPr="00785009">
        <w:rPr>
          <w:sz w:val="22"/>
          <w:szCs w:val="22"/>
        </w:rPr>
        <w:t xml:space="preserve">us et </w:t>
      </w:r>
      <w:r w:rsidR="0066541D" w:rsidRPr="00785009">
        <w:rPr>
          <w:sz w:val="22"/>
          <w:szCs w:val="22"/>
        </w:rPr>
        <w:t>qu’ils acquièrent l’estime</w:t>
      </w:r>
      <w:r w:rsidRPr="00785009">
        <w:rPr>
          <w:sz w:val="22"/>
          <w:szCs w:val="22"/>
        </w:rPr>
        <w:t xml:space="preserve"> de soi</w:t>
      </w:r>
      <w:r w:rsidR="00313316" w:rsidRPr="00785009">
        <w:rPr>
          <w:sz w:val="22"/>
          <w:szCs w:val="22"/>
        </w:rPr>
        <w:t xml:space="preserve"> avec la reconnaissance de l’autre</w:t>
      </w:r>
      <w:r w:rsidRPr="00785009">
        <w:rPr>
          <w:sz w:val="22"/>
          <w:szCs w:val="22"/>
        </w:rPr>
        <w:t>. Mais</w:t>
      </w:r>
      <w:r w:rsidR="00313316" w:rsidRPr="00785009">
        <w:rPr>
          <w:sz w:val="22"/>
          <w:szCs w:val="22"/>
        </w:rPr>
        <w:t>, dans l’enseignement laïque,</w:t>
      </w:r>
      <w:r w:rsidRPr="00785009">
        <w:rPr>
          <w:sz w:val="22"/>
          <w:szCs w:val="22"/>
        </w:rPr>
        <w:t xml:space="preserve"> cette acquisit</w:t>
      </w:r>
      <w:r w:rsidR="0066541D" w:rsidRPr="00785009">
        <w:rPr>
          <w:sz w:val="22"/>
          <w:szCs w:val="22"/>
        </w:rPr>
        <w:t xml:space="preserve">ion est non seulement </w:t>
      </w:r>
      <w:r w:rsidR="00727DC7">
        <w:rPr>
          <w:sz w:val="22"/>
          <w:szCs w:val="22"/>
        </w:rPr>
        <w:t xml:space="preserve">un </w:t>
      </w:r>
      <w:r w:rsidR="005B63C0">
        <w:rPr>
          <w:sz w:val="22"/>
          <w:szCs w:val="22"/>
        </w:rPr>
        <w:t>but</w:t>
      </w:r>
      <w:r w:rsidR="0066541D" w:rsidRPr="00785009">
        <w:rPr>
          <w:sz w:val="22"/>
          <w:szCs w:val="22"/>
        </w:rPr>
        <w:t xml:space="preserve"> mais a</w:t>
      </w:r>
      <w:r w:rsidRPr="00785009">
        <w:rPr>
          <w:sz w:val="22"/>
          <w:szCs w:val="22"/>
        </w:rPr>
        <w:t xml:space="preserve">ussi </w:t>
      </w:r>
      <w:r w:rsidRPr="00785009">
        <w:rPr>
          <w:b/>
          <w:sz w:val="22"/>
          <w:szCs w:val="22"/>
        </w:rPr>
        <w:t>un moyen</w:t>
      </w:r>
      <w:r w:rsidRPr="00785009">
        <w:rPr>
          <w:sz w:val="22"/>
          <w:szCs w:val="22"/>
        </w:rPr>
        <w:t xml:space="preserve"> d’aider les élèves à acquérir les connaissances disciplinaires et les méthodes d’apprentissage de ces connaissances et cela exige </w:t>
      </w:r>
      <w:r w:rsidRPr="00785009">
        <w:rPr>
          <w:b/>
          <w:sz w:val="22"/>
          <w:szCs w:val="22"/>
        </w:rPr>
        <w:t>un effort.</w:t>
      </w:r>
      <w:r w:rsidRPr="00785009">
        <w:rPr>
          <w:sz w:val="22"/>
          <w:szCs w:val="22"/>
        </w:rPr>
        <w:t xml:space="preserve"> </w:t>
      </w:r>
      <w:r w:rsidRPr="00785009">
        <w:rPr>
          <w:b/>
          <w:sz w:val="22"/>
          <w:szCs w:val="22"/>
        </w:rPr>
        <w:t xml:space="preserve">Les connaissances à acquérir </w:t>
      </w:r>
      <w:r w:rsidR="00233C80" w:rsidRPr="00785009">
        <w:rPr>
          <w:b/>
          <w:sz w:val="22"/>
          <w:szCs w:val="22"/>
        </w:rPr>
        <w:t xml:space="preserve">dans l’enseignement laïque </w:t>
      </w:r>
      <w:r w:rsidRPr="00785009">
        <w:rPr>
          <w:b/>
          <w:sz w:val="22"/>
          <w:szCs w:val="22"/>
        </w:rPr>
        <w:t>sont de nature universitaire, elles sont scientifiquement établies et ne sont pas sujettes à la remise en cause par les présupposés</w:t>
      </w:r>
      <w:r w:rsidR="0066541D" w:rsidRPr="00785009">
        <w:rPr>
          <w:b/>
          <w:sz w:val="22"/>
          <w:szCs w:val="22"/>
        </w:rPr>
        <w:t xml:space="preserve"> des élèves.</w:t>
      </w:r>
    </w:p>
    <w:p w14:paraId="5883C545" w14:textId="14AD4064" w:rsidR="0066541D" w:rsidRPr="00785009" w:rsidRDefault="0066541D" w:rsidP="00A02AE9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 xml:space="preserve">A titre d’exemple un élève a exprimé sa connaissance de Jésus : </w:t>
      </w:r>
      <w:r w:rsidRPr="00785009">
        <w:rPr>
          <w:i/>
          <w:sz w:val="22"/>
          <w:szCs w:val="22"/>
        </w:rPr>
        <w:t xml:space="preserve">« Jésus </w:t>
      </w:r>
      <w:r w:rsidRPr="00785009">
        <w:rPr>
          <w:i/>
          <w:sz w:val="22"/>
          <w:szCs w:val="22"/>
        </w:rPr>
        <w:tab/>
        <w:t>avec sa bonne tête d’arabe </w:t>
      </w:r>
      <w:r w:rsidR="00313316" w:rsidRPr="00785009">
        <w:rPr>
          <w:sz w:val="22"/>
          <w:szCs w:val="22"/>
        </w:rPr>
        <w:t>». C’est</w:t>
      </w:r>
      <w:r w:rsidR="001D079C">
        <w:rPr>
          <w:sz w:val="22"/>
          <w:szCs w:val="22"/>
        </w:rPr>
        <w:t xml:space="preserve"> un scoop, il devra suivre une s</w:t>
      </w:r>
      <w:bookmarkStart w:id="0" w:name="_GoBack"/>
      <w:bookmarkEnd w:id="0"/>
      <w:r w:rsidR="00313316" w:rsidRPr="00785009">
        <w:rPr>
          <w:sz w:val="22"/>
          <w:szCs w:val="22"/>
        </w:rPr>
        <w:t>ession de l’enseignement religieux juif.</w:t>
      </w:r>
    </w:p>
    <w:p w14:paraId="134C4269" w14:textId="77777777" w:rsidR="0066541D" w:rsidRPr="00785009" w:rsidRDefault="0066541D" w:rsidP="00A02AE9">
      <w:pPr>
        <w:jc w:val="both"/>
        <w:rPr>
          <w:sz w:val="22"/>
          <w:szCs w:val="22"/>
        </w:rPr>
      </w:pPr>
    </w:p>
    <w:p w14:paraId="6F9C5F34" w14:textId="10B7843B" w:rsidR="0066541D" w:rsidRPr="00785009" w:rsidRDefault="0066541D" w:rsidP="00A02AE9">
      <w:pPr>
        <w:jc w:val="both"/>
        <w:rPr>
          <w:sz w:val="22"/>
          <w:szCs w:val="22"/>
          <w:u w:val="single"/>
        </w:rPr>
      </w:pPr>
      <w:r w:rsidRPr="00785009">
        <w:rPr>
          <w:sz w:val="22"/>
          <w:szCs w:val="22"/>
        </w:rPr>
        <w:t>D’autre part cette pédagogie positive nécessite des conditions particulières : de petits groupes d’élèves. Dans ce domaine, l’e</w:t>
      </w:r>
      <w:r w:rsidR="00233C80" w:rsidRPr="00785009">
        <w:rPr>
          <w:sz w:val="22"/>
          <w:szCs w:val="22"/>
        </w:rPr>
        <w:t>nseignement religieux bénéficie</w:t>
      </w:r>
      <w:r w:rsidRPr="00785009">
        <w:rPr>
          <w:sz w:val="22"/>
          <w:szCs w:val="22"/>
        </w:rPr>
        <w:t xml:space="preserve"> d’un privilège refusé aux enseignements laïques, l’ouverture d’un cours à partir de</w:t>
      </w:r>
      <w:r w:rsidRPr="00785009">
        <w:rPr>
          <w:sz w:val="22"/>
          <w:szCs w:val="22"/>
          <w:u w:val="single"/>
        </w:rPr>
        <w:t xml:space="preserve"> 5</w:t>
      </w:r>
      <w:r w:rsidRPr="00785009">
        <w:rPr>
          <w:sz w:val="22"/>
          <w:szCs w:val="22"/>
        </w:rPr>
        <w:t xml:space="preserve"> élèves et le dédoublement au delà de </w:t>
      </w:r>
      <w:r w:rsidRPr="00785009">
        <w:rPr>
          <w:sz w:val="22"/>
          <w:szCs w:val="22"/>
          <w:u w:val="single"/>
        </w:rPr>
        <w:t xml:space="preserve">15 </w:t>
      </w:r>
      <w:r w:rsidRPr="00785009">
        <w:rPr>
          <w:sz w:val="22"/>
          <w:szCs w:val="22"/>
        </w:rPr>
        <w:t xml:space="preserve">élèves. Les enseignants laïques doivent faire acquérir des connaissances à des groupes qui atteignent </w:t>
      </w:r>
      <w:r w:rsidR="00785009" w:rsidRPr="00785009">
        <w:rPr>
          <w:sz w:val="22"/>
          <w:szCs w:val="22"/>
          <w:u w:val="single"/>
        </w:rPr>
        <w:t>30 à 35 élèves.</w:t>
      </w:r>
    </w:p>
    <w:p w14:paraId="66B73E6D" w14:textId="77777777" w:rsidR="00F90C48" w:rsidRPr="00785009" w:rsidRDefault="00F90C48" w:rsidP="00A02AE9">
      <w:pPr>
        <w:jc w:val="both"/>
        <w:rPr>
          <w:sz w:val="22"/>
          <w:szCs w:val="22"/>
        </w:rPr>
      </w:pPr>
    </w:p>
    <w:p w14:paraId="516C6192" w14:textId="01D28ED1" w:rsidR="00A02AE9" w:rsidRPr="00785009" w:rsidRDefault="00F90C48" w:rsidP="00785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85009">
        <w:rPr>
          <w:sz w:val="22"/>
          <w:szCs w:val="22"/>
        </w:rPr>
        <w:t>Les scandaleuses facilités ainsi accordées à l’enseignement religieux</w:t>
      </w:r>
      <w:r w:rsidR="00785009">
        <w:rPr>
          <w:sz w:val="22"/>
          <w:szCs w:val="22"/>
        </w:rPr>
        <w:t>,</w:t>
      </w:r>
      <w:r w:rsidRPr="00785009">
        <w:rPr>
          <w:sz w:val="22"/>
          <w:szCs w:val="22"/>
        </w:rPr>
        <w:t xml:space="preserve"> pratiqué </w:t>
      </w:r>
      <w:r w:rsidR="00233C80" w:rsidRPr="00785009">
        <w:rPr>
          <w:sz w:val="22"/>
          <w:szCs w:val="22"/>
        </w:rPr>
        <w:t xml:space="preserve">ou non </w:t>
      </w:r>
      <w:r w:rsidRPr="00785009">
        <w:rPr>
          <w:sz w:val="22"/>
          <w:szCs w:val="22"/>
        </w:rPr>
        <w:t>avec des méthodes actives</w:t>
      </w:r>
      <w:r w:rsidR="00785009">
        <w:rPr>
          <w:sz w:val="22"/>
          <w:szCs w:val="22"/>
        </w:rPr>
        <w:t>,</w:t>
      </w:r>
      <w:r w:rsidR="00233C80" w:rsidRPr="00785009">
        <w:rPr>
          <w:sz w:val="22"/>
          <w:szCs w:val="22"/>
        </w:rPr>
        <w:t xml:space="preserve"> </w:t>
      </w:r>
      <w:r w:rsidRPr="00785009">
        <w:rPr>
          <w:sz w:val="22"/>
          <w:szCs w:val="22"/>
        </w:rPr>
        <w:t xml:space="preserve">amènent donc les élèves à concevoir la religion correspondante comme </w:t>
      </w:r>
      <w:r w:rsidRPr="00785009">
        <w:rPr>
          <w:sz w:val="22"/>
          <w:szCs w:val="22"/>
          <w:u w:val="single"/>
        </w:rPr>
        <w:t>bienveillante</w:t>
      </w:r>
      <w:r w:rsidRPr="00785009">
        <w:rPr>
          <w:sz w:val="22"/>
          <w:szCs w:val="22"/>
        </w:rPr>
        <w:t xml:space="preserve"> </w:t>
      </w:r>
      <w:r w:rsidRPr="00785009">
        <w:rPr>
          <w:sz w:val="22"/>
          <w:szCs w:val="22"/>
          <w:u w:val="single"/>
        </w:rPr>
        <w:t>envers eux</w:t>
      </w:r>
      <w:r w:rsidRPr="00785009">
        <w:rPr>
          <w:sz w:val="22"/>
          <w:szCs w:val="22"/>
        </w:rPr>
        <w:t xml:space="preserve"> et digne </w:t>
      </w:r>
      <w:r w:rsidRPr="00785009">
        <w:rPr>
          <w:sz w:val="22"/>
          <w:szCs w:val="22"/>
          <w:u w:val="single"/>
        </w:rPr>
        <w:t>d’intérêt</w:t>
      </w:r>
      <w:r w:rsidRPr="00785009">
        <w:rPr>
          <w:sz w:val="22"/>
          <w:szCs w:val="22"/>
        </w:rPr>
        <w:t xml:space="preserve"> </w:t>
      </w:r>
      <w:r w:rsidR="00233C80" w:rsidRPr="00785009">
        <w:rPr>
          <w:sz w:val="22"/>
          <w:szCs w:val="22"/>
        </w:rPr>
        <w:t>,</w:t>
      </w:r>
      <w:r w:rsidRPr="00785009">
        <w:rPr>
          <w:sz w:val="22"/>
          <w:szCs w:val="22"/>
        </w:rPr>
        <w:t xml:space="preserve">voir </w:t>
      </w:r>
      <w:r w:rsidRPr="00785009">
        <w:rPr>
          <w:sz w:val="22"/>
          <w:szCs w:val="22"/>
          <w:u w:val="single"/>
        </w:rPr>
        <w:t>d’adhésion</w:t>
      </w:r>
      <w:r w:rsidRPr="00785009">
        <w:rPr>
          <w:sz w:val="22"/>
          <w:szCs w:val="22"/>
        </w:rPr>
        <w:t xml:space="preserve">. C’est le but de l’ECR qui a </w:t>
      </w:r>
      <w:r w:rsidR="00233C80" w:rsidRPr="00785009">
        <w:rPr>
          <w:sz w:val="22"/>
          <w:szCs w:val="22"/>
        </w:rPr>
        <w:t xml:space="preserve">aussi </w:t>
      </w:r>
      <w:r w:rsidRPr="00785009">
        <w:rPr>
          <w:sz w:val="22"/>
          <w:szCs w:val="22"/>
        </w:rPr>
        <w:t>été introduit pour relancer un enseignement religieux traditionnel en perte de vitesse.</w:t>
      </w:r>
    </w:p>
    <w:p w14:paraId="6B58765D" w14:textId="4F8F8409" w:rsidR="00785009" w:rsidRPr="00785009" w:rsidRDefault="00785009" w:rsidP="00785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85009">
        <w:rPr>
          <w:sz w:val="22"/>
          <w:szCs w:val="22"/>
        </w:rPr>
        <w:t xml:space="preserve">D’autre part, c’est de la présence du religieux dans le culturel </w:t>
      </w:r>
      <w:r>
        <w:rPr>
          <w:sz w:val="22"/>
          <w:szCs w:val="22"/>
        </w:rPr>
        <w:t>dont</w:t>
      </w:r>
      <w:r w:rsidRPr="00785009">
        <w:rPr>
          <w:sz w:val="22"/>
          <w:szCs w:val="22"/>
        </w:rPr>
        <w:t xml:space="preserve"> les élèves doivent être informés. L’intitulé </w:t>
      </w:r>
      <w:r w:rsidRPr="00785009">
        <w:rPr>
          <w:sz w:val="22"/>
          <w:szCs w:val="22"/>
        </w:rPr>
        <w:tab/>
        <w:t xml:space="preserve">éveil culturel et religieux relie d’une façon globale le culturel </w:t>
      </w:r>
      <w:r w:rsidRPr="0016249B">
        <w:rPr>
          <w:sz w:val="22"/>
          <w:szCs w:val="22"/>
          <w:u w:val="single"/>
        </w:rPr>
        <w:t>et</w:t>
      </w:r>
      <w:r w:rsidRPr="00785009">
        <w:rPr>
          <w:sz w:val="22"/>
          <w:szCs w:val="22"/>
        </w:rPr>
        <w:t xml:space="preserve"> le religieux. Tout le culturel n’est pas religieux.</w:t>
      </w:r>
      <w:r>
        <w:rPr>
          <w:sz w:val="22"/>
          <w:szCs w:val="22"/>
        </w:rPr>
        <w:t xml:space="preserve"> Nous ne somment </w:t>
      </w:r>
      <w:r w:rsidRPr="00785009">
        <w:rPr>
          <w:sz w:val="22"/>
          <w:szCs w:val="22"/>
        </w:rPr>
        <w:t>pas non plus informé</w:t>
      </w:r>
      <w:r w:rsidR="00266061">
        <w:rPr>
          <w:sz w:val="22"/>
          <w:szCs w:val="22"/>
        </w:rPr>
        <w:t>s</w:t>
      </w:r>
      <w:r w:rsidRPr="00785009">
        <w:rPr>
          <w:sz w:val="22"/>
          <w:szCs w:val="22"/>
        </w:rPr>
        <w:t xml:space="preserve"> des connaissances historiques qui devraient être  fournies aux élèves sur l’emprise des religions sur les consciences jusqu’à ce que </w:t>
      </w:r>
      <w:r w:rsidRPr="00785009">
        <w:rPr>
          <w:sz w:val="22"/>
          <w:szCs w:val="22"/>
          <w:u w:val="single"/>
        </w:rPr>
        <w:t>les « Lumières » desserrent l’étau et permettent aux citoyens d’accéder à la liberté de conscience et d’expression</w:t>
      </w:r>
      <w:r w:rsidRPr="00785009">
        <w:rPr>
          <w:sz w:val="22"/>
          <w:szCs w:val="22"/>
        </w:rPr>
        <w:t>. Le lien avec l’époque actuelle aurait mérité de s’y attarder.</w:t>
      </w:r>
    </w:p>
    <w:p w14:paraId="424B0D14" w14:textId="5A9E86E0" w:rsidR="00785009" w:rsidRPr="00785009" w:rsidRDefault="00785009" w:rsidP="00785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85009">
        <w:rPr>
          <w:sz w:val="22"/>
          <w:szCs w:val="22"/>
        </w:rPr>
        <w:t>Enfin, en totalité ou en partie, les lycées qui optent pour l’ECR oblige</w:t>
      </w:r>
      <w:r w:rsidR="00BD533E">
        <w:rPr>
          <w:sz w:val="22"/>
          <w:szCs w:val="22"/>
        </w:rPr>
        <w:t>nt</w:t>
      </w:r>
      <w:r w:rsidRPr="00785009">
        <w:rPr>
          <w:sz w:val="22"/>
          <w:szCs w:val="22"/>
        </w:rPr>
        <w:t xml:space="preserve"> </w:t>
      </w:r>
      <w:r w:rsidRPr="00266061">
        <w:rPr>
          <w:sz w:val="22"/>
          <w:szCs w:val="22"/>
          <w:u w:val="single"/>
        </w:rPr>
        <w:t>tous</w:t>
      </w:r>
      <w:r w:rsidRPr="00785009">
        <w:rPr>
          <w:sz w:val="22"/>
          <w:szCs w:val="22"/>
        </w:rPr>
        <w:t xml:space="preserve"> les élèves</w:t>
      </w:r>
      <w:r w:rsidR="00BD533E">
        <w:rPr>
          <w:sz w:val="22"/>
          <w:szCs w:val="22"/>
        </w:rPr>
        <w:t>,</w:t>
      </w:r>
      <w:r w:rsidRPr="00785009">
        <w:rPr>
          <w:sz w:val="22"/>
          <w:szCs w:val="22"/>
        </w:rPr>
        <w:t xml:space="preserve"> à l’entrée en seconde</w:t>
      </w:r>
      <w:r w:rsidR="00BD533E">
        <w:rPr>
          <w:sz w:val="22"/>
          <w:szCs w:val="22"/>
        </w:rPr>
        <w:t>,</w:t>
      </w:r>
      <w:r w:rsidR="001A324A">
        <w:rPr>
          <w:sz w:val="22"/>
          <w:szCs w:val="22"/>
        </w:rPr>
        <w:t xml:space="preserve"> à suivre </w:t>
      </w:r>
      <w:r w:rsidRPr="00785009">
        <w:rPr>
          <w:sz w:val="22"/>
          <w:szCs w:val="22"/>
        </w:rPr>
        <w:t xml:space="preserve">pendant au moins un mois les cours d’ECR avant de se déterminer. </w:t>
      </w:r>
      <w:r w:rsidRPr="00785009">
        <w:rPr>
          <w:sz w:val="22"/>
          <w:szCs w:val="22"/>
          <w:u w:val="single"/>
        </w:rPr>
        <w:t>Cette pression exercée sur tous les élèves est illégale.</w:t>
      </w:r>
    </w:p>
    <w:p w14:paraId="2822E347" w14:textId="1F867343" w:rsidR="00F90C48" w:rsidRPr="00785009" w:rsidRDefault="00785009" w:rsidP="00785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Pour toutes ces raisons, </w:t>
      </w:r>
      <w:r w:rsidR="00266061">
        <w:rPr>
          <w:sz w:val="22"/>
          <w:szCs w:val="22"/>
        </w:rPr>
        <w:t>l’ECR n’est pas laïque.</w:t>
      </w:r>
    </w:p>
    <w:p w14:paraId="17EF11D2" w14:textId="77777777" w:rsidR="00233C80" w:rsidRPr="00785009" w:rsidRDefault="00233C80" w:rsidP="00233C80">
      <w:pPr>
        <w:jc w:val="both"/>
        <w:rPr>
          <w:sz w:val="22"/>
          <w:szCs w:val="22"/>
        </w:rPr>
      </w:pPr>
    </w:p>
    <w:p w14:paraId="498B6F8B" w14:textId="04008B43" w:rsidR="00233C80" w:rsidRPr="00785009" w:rsidRDefault="00233C80" w:rsidP="00233C80">
      <w:pPr>
        <w:jc w:val="both"/>
        <w:rPr>
          <w:sz w:val="22"/>
          <w:szCs w:val="22"/>
          <w:u w:val="single"/>
        </w:rPr>
      </w:pPr>
      <w:r w:rsidRPr="00785009">
        <w:rPr>
          <w:sz w:val="22"/>
          <w:szCs w:val="22"/>
        </w:rPr>
        <w:t>La nomination des enseignants de religion, les programmes, les méthodes d’enseignement et le système de contrôle pédagogique dépendent entièrement et uniquement des cultes concernés (dans la limite du respect de</w:t>
      </w:r>
      <w:r w:rsidR="00266061">
        <w:rPr>
          <w:sz w:val="22"/>
          <w:szCs w:val="22"/>
        </w:rPr>
        <w:t>s</w:t>
      </w:r>
      <w:r w:rsidRPr="00785009">
        <w:rPr>
          <w:sz w:val="22"/>
          <w:szCs w:val="22"/>
        </w:rPr>
        <w:t xml:space="preserve"> principes constitutionnels et de l’ordre public).</w:t>
      </w:r>
      <w:r w:rsidRPr="00785009">
        <w:rPr>
          <w:sz w:val="22"/>
          <w:szCs w:val="22"/>
        </w:rPr>
        <w:br/>
        <w:t xml:space="preserve">Mgr Kratz, évêque auxiliaire de Strasbourg en charge de l’enseignement a publiquement déclaré que les enseignants de religions étaient envoyés par des cultes et à ce titre </w:t>
      </w:r>
      <w:r w:rsidRPr="00785009">
        <w:rPr>
          <w:sz w:val="22"/>
          <w:szCs w:val="22"/>
          <w:u w:val="single"/>
        </w:rPr>
        <w:t>non soumis à l’obligation de neutralité.</w:t>
      </w:r>
    </w:p>
    <w:p w14:paraId="05430190" w14:textId="77777777" w:rsidR="00233C80" w:rsidRPr="00785009" w:rsidRDefault="00233C80" w:rsidP="00233C80">
      <w:pPr>
        <w:jc w:val="both"/>
        <w:rPr>
          <w:sz w:val="22"/>
          <w:szCs w:val="22"/>
        </w:rPr>
      </w:pPr>
    </w:p>
    <w:p w14:paraId="769FB186" w14:textId="77777777" w:rsidR="00233C80" w:rsidRPr="00785009" w:rsidRDefault="00233C80" w:rsidP="00233C80">
      <w:pPr>
        <w:jc w:val="both"/>
        <w:rPr>
          <w:sz w:val="22"/>
          <w:szCs w:val="22"/>
        </w:rPr>
      </w:pPr>
    </w:p>
    <w:p w14:paraId="676A5511" w14:textId="67FB1F8C" w:rsidR="00233C80" w:rsidRPr="00785009" w:rsidRDefault="00233C80" w:rsidP="00233C80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Les programmes classiques de « l’enseignement » religieux montrent une grande disparité entre les cultes reconnus. Les catholiques sont les plus traditionnalistes et enseignent les fondamentaux du dogme de manière souvent prosélyte à l’élémentaire et au collège.</w:t>
      </w:r>
      <w:r w:rsidRPr="00785009">
        <w:rPr>
          <w:sz w:val="22"/>
          <w:szCs w:val="22"/>
        </w:rPr>
        <w:br/>
        <w:t>Les protestant sont plus discrets sur ces thèmes dogmatiques mais n’y échappent pas. Les juifs restent cantonnés aux fondamentaux (la bible, la thora, l’histoire d’Israël etc)</w:t>
      </w:r>
    </w:p>
    <w:p w14:paraId="754E62E3" w14:textId="77777777" w:rsidR="00233C80" w:rsidRPr="00785009" w:rsidRDefault="00233C80" w:rsidP="00233C80">
      <w:pPr>
        <w:jc w:val="both"/>
        <w:rPr>
          <w:sz w:val="22"/>
          <w:szCs w:val="22"/>
        </w:rPr>
      </w:pPr>
    </w:p>
    <w:p w14:paraId="0906227F" w14:textId="0BC5D683" w:rsidR="00233C80" w:rsidRPr="00785009" w:rsidRDefault="00233C80" w:rsidP="00BD5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85009">
        <w:rPr>
          <w:b/>
          <w:sz w:val="22"/>
          <w:szCs w:val="22"/>
        </w:rPr>
        <w:t>En matière d’enseignement religieux, la neutralité qui prévaut à l’École publique n’existe pas</w:t>
      </w:r>
      <w:r w:rsidRPr="00785009">
        <w:rPr>
          <w:sz w:val="22"/>
          <w:szCs w:val="22"/>
        </w:rPr>
        <w:t>. (Voir le document  Étude des programmes de l’enseignement religieux.</w:t>
      </w:r>
      <w:r w:rsidR="003A1E55" w:rsidRPr="00785009">
        <w:rPr>
          <w:sz w:val="22"/>
          <w:szCs w:val="22"/>
        </w:rPr>
        <w:t>)</w:t>
      </w:r>
    </w:p>
    <w:p w14:paraId="394FD0CC" w14:textId="77777777" w:rsidR="001A324A" w:rsidRDefault="001A324A" w:rsidP="00AC65D6">
      <w:pPr>
        <w:jc w:val="both"/>
        <w:rPr>
          <w:sz w:val="22"/>
          <w:szCs w:val="22"/>
        </w:rPr>
      </w:pPr>
    </w:p>
    <w:p w14:paraId="4609ED6A" w14:textId="77777777" w:rsidR="001A324A" w:rsidRDefault="001A324A" w:rsidP="00AC65D6">
      <w:pPr>
        <w:jc w:val="both"/>
        <w:rPr>
          <w:sz w:val="22"/>
          <w:szCs w:val="22"/>
        </w:rPr>
      </w:pPr>
    </w:p>
    <w:p w14:paraId="235F912D" w14:textId="63FE95E1" w:rsidR="00F90C48" w:rsidRPr="00785009" w:rsidRDefault="00F90C48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LES NOUVEAUX PROGRAMMES NAT</w:t>
      </w:r>
      <w:r w:rsidR="00313316" w:rsidRPr="00785009">
        <w:rPr>
          <w:sz w:val="22"/>
          <w:szCs w:val="22"/>
        </w:rPr>
        <w:t>IONAUX DE L’ÉDUCATION NATIONALE INTRODUITS À LA RENTRÉE DE SEPTEMBRE 2015, ONT « 20 SUR 20 EN LAÏCITÉ »</w:t>
      </w:r>
    </w:p>
    <w:p w14:paraId="56E986AC" w14:textId="7185E930" w:rsidR="00313316" w:rsidRPr="00785009" w:rsidRDefault="00313316" w:rsidP="00AC65D6">
      <w:pPr>
        <w:jc w:val="both"/>
        <w:rPr>
          <w:i/>
          <w:sz w:val="22"/>
          <w:szCs w:val="22"/>
        </w:rPr>
      </w:pPr>
      <w:r w:rsidRPr="00785009">
        <w:rPr>
          <w:sz w:val="22"/>
          <w:szCs w:val="22"/>
        </w:rPr>
        <w:br/>
        <w:t>Le Conseil préconise une  « </w:t>
      </w:r>
      <w:r w:rsidRPr="00785009">
        <w:rPr>
          <w:i/>
          <w:sz w:val="22"/>
          <w:szCs w:val="22"/>
        </w:rPr>
        <w:t xml:space="preserve">école à la fois </w:t>
      </w:r>
      <w:r w:rsidRPr="00785009">
        <w:rPr>
          <w:i/>
          <w:sz w:val="22"/>
          <w:szCs w:val="22"/>
          <w:u w:val="single"/>
        </w:rPr>
        <w:t>exigeante et bienveillante</w:t>
      </w:r>
      <w:r w:rsidRPr="00785009">
        <w:rPr>
          <w:i/>
          <w:sz w:val="22"/>
          <w:szCs w:val="22"/>
        </w:rPr>
        <w:t xml:space="preserve"> qui favorise </w:t>
      </w:r>
      <w:r w:rsidRPr="00785009">
        <w:rPr>
          <w:i/>
          <w:sz w:val="22"/>
          <w:szCs w:val="22"/>
          <w:u w:val="single"/>
        </w:rPr>
        <w:t>l’estime de soi</w:t>
      </w:r>
      <w:r w:rsidRPr="00785009">
        <w:rPr>
          <w:i/>
          <w:sz w:val="22"/>
          <w:szCs w:val="22"/>
        </w:rPr>
        <w:t xml:space="preserve"> des élèves, condition indispensable à la formation globale de leur personnalité. »</w:t>
      </w:r>
    </w:p>
    <w:p w14:paraId="3B6DC78B" w14:textId="77777777" w:rsidR="00804ABA" w:rsidRPr="00785009" w:rsidRDefault="00804ABA" w:rsidP="00AC65D6">
      <w:pPr>
        <w:jc w:val="both"/>
        <w:rPr>
          <w:i/>
          <w:sz w:val="22"/>
          <w:szCs w:val="22"/>
        </w:rPr>
      </w:pPr>
    </w:p>
    <w:p w14:paraId="5822AD88" w14:textId="69079C99" w:rsidR="00804ABA" w:rsidRPr="00785009" w:rsidRDefault="00804ABA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Les programmes de l’enseignement moral et civique ont été publiés par le Conseil national de</w:t>
      </w:r>
      <w:r w:rsidR="005A1C2C">
        <w:rPr>
          <w:sz w:val="22"/>
          <w:szCs w:val="22"/>
        </w:rPr>
        <w:t>s</w:t>
      </w:r>
      <w:r w:rsidRPr="00785009">
        <w:rPr>
          <w:sz w:val="22"/>
          <w:szCs w:val="22"/>
        </w:rPr>
        <w:t xml:space="preserve"> programmes pour l’élémentaire et le collège, ceux des lycées suivront</w:t>
      </w:r>
      <w:r w:rsidR="00233C80" w:rsidRPr="00785009">
        <w:rPr>
          <w:sz w:val="22"/>
          <w:szCs w:val="22"/>
        </w:rPr>
        <w:t>.</w:t>
      </w:r>
    </w:p>
    <w:p w14:paraId="456814C5" w14:textId="77777777" w:rsidR="00804ABA" w:rsidRPr="00785009" w:rsidRDefault="00804ABA" w:rsidP="00AC65D6">
      <w:pPr>
        <w:jc w:val="both"/>
        <w:rPr>
          <w:sz w:val="22"/>
          <w:szCs w:val="22"/>
        </w:rPr>
      </w:pPr>
    </w:p>
    <w:p w14:paraId="63BC309E" w14:textId="2CF5261A" w:rsidR="00313316" w:rsidRPr="00785009" w:rsidRDefault="00BB0BB4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« </w:t>
      </w:r>
      <w:r w:rsidRPr="00785009">
        <w:rPr>
          <w:i/>
          <w:sz w:val="22"/>
          <w:szCs w:val="22"/>
        </w:rPr>
        <w:t>L’enseignement moral et civique a pour but de favoriser le développement d’une aptitude à vivre ensemble dans une société démocratique</w:t>
      </w:r>
      <w:r w:rsidRPr="00785009">
        <w:rPr>
          <w:sz w:val="22"/>
          <w:szCs w:val="22"/>
        </w:rPr>
        <w:t xml:space="preserve">. » </w:t>
      </w:r>
    </w:p>
    <w:p w14:paraId="7445986B" w14:textId="2ACBD407" w:rsidR="00BB0BB4" w:rsidRPr="00785009" w:rsidRDefault="00BB0BB4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Trois catégories de principes  y contribuent :</w:t>
      </w:r>
    </w:p>
    <w:p w14:paraId="26BA8793" w14:textId="0FD3ABE9" w:rsidR="00BB0BB4" w:rsidRPr="00785009" w:rsidRDefault="00BB0BB4" w:rsidP="00BB0BB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Le principe d’autonomie et de coexistence des libertés</w:t>
      </w:r>
      <w:r w:rsidRPr="00785009">
        <w:rPr>
          <w:sz w:val="22"/>
          <w:szCs w:val="22"/>
        </w:rPr>
        <w:t xml:space="preserve"> (libre expression, ouverture aux autres, tolérance réciproque etc.)</w:t>
      </w:r>
    </w:p>
    <w:p w14:paraId="3CE4062D" w14:textId="3CF2DCA6" w:rsidR="00BB0BB4" w:rsidRPr="00785009" w:rsidRDefault="00BB0BB4" w:rsidP="00BB0BB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Le principe de discipline et d</w:t>
      </w:r>
      <w:r w:rsidR="00B76837" w:rsidRPr="00785009">
        <w:rPr>
          <w:sz w:val="22"/>
          <w:szCs w:val="22"/>
          <w:u w:val="single"/>
        </w:rPr>
        <w:t>e la communauté des citoyens.</w:t>
      </w:r>
      <w:r w:rsidR="00B76837" w:rsidRPr="00785009">
        <w:rPr>
          <w:sz w:val="22"/>
          <w:szCs w:val="22"/>
        </w:rPr>
        <w:t xml:space="preserve"> (</w:t>
      </w:r>
      <w:r w:rsidRPr="00785009">
        <w:rPr>
          <w:sz w:val="22"/>
          <w:szCs w:val="22"/>
        </w:rPr>
        <w:t>le respect des</w:t>
      </w:r>
      <w:r w:rsidR="00B76837" w:rsidRPr="00785009">
        <w:rPr>
          <w:sz w:val="22"/>
          <w:szCs w:val="22"/>
        </w:rPr>
        <w:t xml:space="preserve"> droits et des loi</w:t>
      </w:r>
      <w:r w:rsidR="00233C80" w:rsidRPr="00785009">
        <w:rPr>
          <w:sz w:val="22"/>
          <w:szCs w:val="22"/>
        </w:rPr>
        <w:t>s, le refu</w:t>
      </w:r>
      <w:r w:rsidRPr="00785009">
        <w:rPr>
          <w:sz w:val="22"/>
          <w:szCs w:val="22"/>
        </w:rPr>
        <w:t>s de tout</w:t>
      </w:r>
      <w:r w:rsidR="00B76837" w:rsidRPr="00785009">
        <w:rPr>
          <w:sz w:val="22"/>
          <w:szCs w:val="22"/>
        </w:rPr>
        <w:t>e discrimination</w:t>
      </w:r>
      <w:r w:rsidR="00233C80" w:rsidRPr="00785009">
        <w:rPr>
          <w:sz w:val="22"/>
          <w:szCs w:val="22"/>
        </w:rPr>
        <w:t>,</w:t>
      </w:r>
      <w:r w:rsidR="00B76837" w:rsidRPr="00785009">
        <w:rPr>
          <w:sz w:val="22"/>
          <w:szCs w:val="22"/>
        </w:rPr>
        <w:t xml:space="preserve"> la coopération</w:t>
      </w:r>
      <w:r w:rsidRPr="00785009">
        <w:rPr>
          <w:sz w:val="22"/>
          <w:szCs w:val="22"/>
        </w:rPr>
        <w:t>, le sens  de l’intérêt général etc.)</w:t>
      </w:r>
    </w:p>
    <w:p w14:paraId="25D78FC1" w14:textId="360307B1" w:rsidR="00BB0BB4" w:rsidRPr="00785009" w:rsidRDefault="00BB0BB4" w:rsidP="00BB0BB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Les conditions morales et civiques</w:t>
      </w:r>
      <w:r w:rsidRPr="00785009">
        <w:rPr>
          <w:sz w:val="22"/>
          <w:szCs w:val="22"/>
        </w:rPr>
        <w:t xml:space="preserve"> pour </w:t>
      </w:r>
      <w:r w:rsidR="00727DC7">
        <w:rPr>
          <w:sz w:val="22"/>
          <w:szCs w:val="22"/>
        </w:rPr>
        <w:t xml:space="preserve">que </w:t>
      </w:r>
      <w:r w:rsidRPr="00785009">
        <w:rPr>
          <w:sz w:val="22"/>
          <w:szCs w:val="22"/>
        </w:rPr>
        <w:t xml:space="preserve">les apprentissages </w:t>
      </w:r>
      <w:r w:rsidR="00B76837" w:rsidRPr="00785009">
        <w:rPr>
          <w:sz w:val="22"/>
          <w:szCs w:val="22"/>
        </w:rPr>
        <w:t>aient une valeur émancip</w:t>
      </w:r>
      <w:r w:rsidRPr="00785009">
        <w:rPr>
          <w:sz w:val="22"/>
          <w:szCs w:val="22"/>
        </w:rPr>
        <w:t>atrice</w:t>
      </w:r>
      <w:r w:rsidR="00B76837" w:rsidRPr="00785009">
        <w:rPr>
          <w:sz w:val="22"/>
          <w:szCs w:val="22"/>
        </w:rPr>
        <w:t xml:space="preserve"> (dialogue, esprit critique, recherche de la vérité etc.)</w:t>
      </w:r>
    </w:p>
    <w:p w14:paraId="2C9EA9E7" w14:textId="77777777" w:rsidR="00B76837" w:rsidRPr="00785009" w:rsidRDefault="00B76837" w:rsidP="00B76837">
      <w:pPr>
        <w:jc w:val="both"/>
        <w:rPr>
          <w:sz w:val="22"/>
          <w:szCs w:val="22"/>
        </w:rPr>
      </w:pPr>
    </w:p>
    <w:p w14:paraId="406C18C2" w14:textId="579C65AB" w:rsidR="00B76837" w:rsidRPr="00785009" w:rsidRDefault="00B76837" w:rsidP="00B76837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La culture morale et civique comporte quatre dimensions :</w:t>
      </w:r>
    </w:p>
    <w:p w14:paraId="25F54616" w14:textId="2D4ADEA1" w:rsidR="00B76837" w:rsidRPr="00785009" w:rsidRDefault="00B76837" w:rsidP="00B76837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La culture de la sensibilité</w:t>
      </w:r>
      <w:r w:rsidRPr="00785009">
        <w:rPr>
          <w:sz w:val="22"/>
          <w:szCs w:val="22"/>
        </w:rPr>
        <w:t xml:space="preserve"> (à soi, aux autre</w:t>
      </w:r>
      <w:r w:rsidR="00727DC7">
        <w:rPr>
          <w:sz w:val="22"/>
          <w:szCs w:val="22"/>
        </w:rPr>
        <w:t>s</w:t>
      </w:r>
      <w:r w:rsidRPr="00785009">
        <w:rPr>
          <w:sz w:val="22"/>
          <w:szCs w:val="22"/>
        </w:rPr>
        <w:t>)</w:t>
      </w:r>
    </w:p>
    <w:p w14:paraId="4D8E8239" w14:textId="7BDA2DEE" w:rsidR="00B76837" w:rsidRPr="00785009" w:rsidRDefault="00B76837" w:rsidP="00B76837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La culture de la règle et du droit</w:t>
      </w:r>
      <w:r w:rsidRPr="00785009">
        <w:rPr>
          <w:sz w:val="22"/>
          <w:szCs w:val="22"/>
        </w:rPr>
        <w:t xml:space="preserve"> (faire acquérir et accepter le sens des règles permettant  le vivre ensemble.</w:t>
      </w:r>
      <w:r w:rsidR="00D20666" w:rsidRPr="00785009">
        <w:rPr>
          <w:sz w:val="22"/>
          <w:szCs w:val="22"/>
        </w:rPr>
        <w:t>)</w:t>
      </w:r>
    </w:p>
    <w:p w14:paraId="6F099E93" w14:textId="5E07D957" w:rsidR="00B76837" w:rsidRPr="00785009" w:rsidRDefault="00B76837" w:rsidP="00B76837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La culture du jugement</w:t>
      </w:r>
      <w:r w:rsidRPr="00785009">
        <w:rPr>
          <w:sz w:val="22"/>
          <w:szCs w:val="22"/>
        </w:rPr>
        <w:t xml:space="preserve"> (s’initier à la complexité des problèmes moraux et à justifier ses choix pour acquérir progressivement l’autonomie de la pensée)</w:t>
      </w:r>
    </w:p>
    <w:p w14:paraId="6E29D9A3" w14:textId="14E1B492" w:rsidR="00B76837" w:rsidRPr="00785009" w:rsidRDefault="00B76837" w:rsidP="00B76837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La culture de l’engagement</w:t>
      </w:r>
      <w:r w:rsidRPr="00785009">
        <w:rPr>
          <w:sz w:val="22"/>
          <w:szCs w:val="22"/>
        </w:rPr>
        <w:t xml:space="preserve"> (l’école a aussi pour fonction de mettre le futur citoyen </w:t>
      </w:r>
      <w:r w:rsidR="00D20666" w:rsidRPr="00785009">
        <w:rPr>
          <w:sz w:val="22"/>
          <w:szCs w:val="22"/>
        </w:rPr>
        <w:t>e</w:t>
      </w:r>
      <w:r w:rsidR="00266061">
        <w:rPr>
          <w:sz w:val="22"/>
          <w:szCs w:val="22"/>
        </w:rPr>
        <w:t>n situation de responsabilité, de</w:t>
      </w:r>
      <w:r w:rsidR="00D20666" w:rsidRPr="00785009">
        <w:rPr>
          <w:sz w:val="22"/>
          <w:szCs w:val="22"/>
        </w:rPr>
        <w:t xml:space="preserve"> </w:t>
      </w:r>
      <w:r w:rsidRPr="00785009">
        <w:rPr>
          <w:sz w:val="22"/>
          <w:szCs w:val="22"/>
        </w:rPr>
        <w:t>prendre en charge les aspects de la vie collective etc.</w:t>
      </w:r>
      <w:r w:rsidR="00D20666" w:rsidRPr="00785009">
        <w:rPr>
          <w:sz w:val="22"/>
          <w:szCs w:val="22"/>
        </w:rPr>
        <w:t>)</w:t>
      </w:r>
    </w:p>
    <w:p w14:paraId="48DAFD53" w14:textId="77777777" w:rsidR="00B76837" w:rsidRPr="00785009" w:rsidRDefault="00B76837" w:rsidP="00B76837">
      <w:pPr>
        <w:jc w:val="both"/>
        <w:rPr>
          <w:sz w:val="22"/>
          <w:szCs w:val="22"/>
        </w:rPr>
      </w:pPr>
    </w:p>
    <w:p w14:paraId="1663ED0D" w14:textId="7FA280F8" w:rsidR="00A02AE9" w:rsidRPr="00785009" w:rsidRDefault="00804ABA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 xml:space="preserve">Par ces nouveaux programmes, l’école laïque propose à </w:t>
      </w:r>
      <w:r w:rsidRPr="00785009">
        <w:rPr>
          <w:sz w:val="22"/>
          <w:szCs w:val="22"/>
          <w:u w:val="single"/>
        </w:rPr>
        <w:t>tous les élèves</w:t>
      </w:r>
      <w:r w:rsidRPr="00785009">
        <w:rPr>
          <w:sz w:val="22"/>
          <w:szCs w:val="22"/>
        </w:rPr>
        <w:t xml:space="preserve"> un enseignement actif    </w:t>
      </w:r>
      <w:r w:rsidR="00D20666" w:rsidRPr="00785009">
        <w:rPr>
          <w:sz w:val="22"/>
          <w:szCs w:val="22"/>
        </w:rPr>
        <w:t xml:space="preserve"> qui les conduira à  l’estime d</w:t>
      </w:r>
      <w:r w:rsidRPr="00785009">
        <w:rPr>
          <w:sz w:val="22"/>
          <w:szCs w:val="22"/>
        </w:rPr>
        <w:t>e soi et au respect des autres comme l’ECR, mais, au con</w:t>
      </w:r>
      <w:r w:rsidR="004B3885" w:rsidRPr="00785009">
        <w:rPr>
          <w:sz w:val="22"/>
          <w:szCs w:val="22"/>
        </w:rPr>
        <w:t>traire de l’ECR</w:t>
      </w:r>
      <w:r w:rsidR="00D20666" w:rsidRPr="00785009">
        <w:rPr>
          <w:sz w:val="22"/>
          <w:szCs w:val="22"/>
        </w:rPr>
        <w:t>,</w:t>
      </w:r>
      <w:r w:rsidR="004B3885" w:rsidRPr="00785009">
        <w:rPr>
          <w:sz w:val="22"/>
          <w:szCs w:val="22"/>
        </w:rPr>
        <w:t xml:space="preserve"> </w:t>
      </w:r>
      <w:r w:rsidR="004B3885" w:rsidRPr="00785009">
        <w:rPr>
          <w:sz w:val="22"/>
          <w:szCs w:val="22"/>
          <w:u w:val="single"/>
        </w:rPr>
        <w:t>les enseignant</w:t>
      </w:r>
      <w:r w:rsidR="00D20666" w:rsidRPr="00785009">
        <w:rPr>
          <w:sz w:val="22"/>
          <w:szCs w:val="22"/>
          <w:u w:val="single"/>
        </w:rPr>
        <w:t>s</w:t>
      </w:r>
      <w:r w:rsidRPr="00785009">
        <w:rPr>
          <w:sz w:val="22"/>
          <w:szCs w:val="22"/>
          <w:u w:val="single"/>
        </w:rPr>
        <w:t xml:space="preserve"> seront totalement neutres e</w:t>
      </w:r>
      <w:r w:rsidR="004B3885" w:rsidRPr="00785009">
        <w:rPr>
          <w:sz w:val="22"/>
          <w:szCs w:val="22"/>
          <w:u w:val="single"/>
        </w:rPr>
        <w:t>t non connotés par une religion</w:t>
      </w:r>
      <w:r w:rsidR="004B3885" w:rsidRPr="00785009">
        <w:rPr>
          <w:sz w:val="22"/>
          <w:szCs w:val="22"/>
        </w:rPr>
        <w:t xml:space="preserve"> et les élèves n’auront </w:t>
      </w:r>
      <w:r w:rsidR="004B3885" w:rsidRPr="00785009">
        <w:rPr>
          <w:sz w:val="22"/>
          <w:szCs w:val="22"/>
          <w:u w:val="single"/>
        </w:rPr>
        <w:t>pas été séparés</w:t>
      </w:r>
      <w:r w:rsidR="004B3885" w:rsidRPr="00785009">
        <w:rPr>
          <w:sz w:val="22"/>
          <w:szCs w:val="22"/>
        </w:rPr>
        <w:t xml:space="preserve"> en fonction de la religion de l’enseignant.</w:t>
      </w:r>
    </w:p>
    <w:p w14:paraId="0A965DF4" w14:textId="77777777" w:rsidR="004B3885" w:rsidRPr="00785009" w:rsidRDefault="004B3885" w:rsidP="00AC65D6">
      <w:pPr>
        <w:jc w:val="both"/>
        <w:rPr>
          <w:sz w:val="22"/>
          <w:szCs w:val="22"/>
        </w:rPr>
      </w:pPr>
    </w:p>
    <w:p w14:paraId="459EFEBB" w14:textId="034D61DE" w:rsidR="004B3885" w:rsidRPr="00785009" w:rsidRDefault="004B3885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De plus, l’instruction civique comportera aussi des exercices exigeant attention et effort d’assimilation. Cet enseignement sera donc rattaché aux enseignements disciplinaires classiques.</w:t>
      </w:r>
    </w:p>
    <w:p w14:paraId="4AB02397" w14:textId="77777777" w:rsidR="004B3885" w:rsidRPr="00785009" w:rsidRDefault="004B3885" w:rsidP="00AC65D6">
      <w:pPr>
        <w:jc w:val="both"/>
        <w:rPr>
          <w:sz w:val="22"/>
          <w:szCs w:val="22"/>
        </w:rPr>
      </w:pPr>
    </w:p>
    <w:p w14:paraId="62523C8F" w14:textId="39D63484" w:rsidR="004B3885" w:rsidRPr="00785009" w:rsidRDefault="004B3885" w:rsidP="00AC65D6">
      <w:pPr>
        <w:jc w:val="both"/>
        <w:rPr>
          <w:i/>
          <w:sz w:val="22"/>
          <w:szCs w:val="22"/>
        </w:rPr>
      </w:pPr>
      <w:r w:rsidRPr="00785009">
        <w:rPr>
          <w:sz w:val="22"/>
          <w:szCs w:val="22"/>
        </w:rPr>
        <w:t>Les programmes de l’enseignement du fait religieux ne sont pas encore publiés ils devront permettre aux élèves « </w:t>
      </w:r>
      <w:r w:rsidRPr="00785009">
        <w:rPr>
          <w:i/>
          <w:sz w:val="22"/>
          <w:szCs w:val="22"/>
        </w:rPr>
        <w:t>de comprendre l’unité et la complexité du monde par une première approche…du fait religieux en France, en Europe et dans le monde… »</w:t>
      </w:r>
    </w:p>
    <w:p w14:paraId="69A98B69" w14:textId="77777777" w:rsidR="004B3885" w:rsidRPr="00785009" w:rsidRDefault="004B3885" w:rsidP="00AC65D6">
      <w:pPr>
        <w:jc w:val="both"/>
        <w:rPr>
          <w:i/>
          <w:sz w:val="22"/>
          <w:szCs w:val="22"/>
        </w:rPr>
      </w:pPr>
    </w:p>
    <w:p w14:paraId="0BCB7E10" w14:textId="77777777" w:rsidR="004B3885" w:rsidRPr="00785009" w:rsidRDefault="004B3885" w:rsidP="00AC65D6">
      <w:pPr>
        <w:jc w:val="both"/>
        <w:rPr>
          <w:sz w:val="22"/>
          <w:szCs w:val="22"/>
        </w:rPr>
      </w:pPr>
    </w:p>
    <w:p w14:paraId="47B1A11B" w14:textId="25601CAF" w:rsidR="00382655" w:rsidRPr="00785009" w:rsidRDefault="004B3885" w:rsidP="00233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85009">
        <w:rPr>
          <w:sz w:val="22"/>
          <w:szCs w:val="22"/>
        </w:rPr>
        <w:t>Ainsi cette réforme impo</w:t>
      </w:r>
      <w:r w:rsidR="00233C80" w:rsidRPr="00785009">
        <w:rPr>
          <w:sz w:val="22"/>
          <w:szCs w:val="22"/>
        </w:rPr>
        <w:t xml:space="preserve">rtante offre désormais, dans un </w:t>
      </w:r>
      <w:r w:rsidRPr="00785009">
        <w:rPr>
          <w:sz w:val="22"/>
          <w:szCs w:val="22"/>
        </w:rPr>
        <w:t>cadre rée</w:t>
      </w:r>
      <w:r w:rsidR="00382655" w:rsidRPr="00785009">
        <w:rPr>
          <w:sz w:val="22"/>
          <w:szCs w:val="22"/>
        </w:rPr>
        <w:t>llement laïque, non seulement l</w:t>
      </w:r>
      <w:r w:rsidRPr="00785009">
        <w:rPr>
          <w:sz w:val="22"/>
          <w:szCs w:val="22"/>
        </w:rPr>
        <w:t>es élé</w:t>
      </w:r>
      <w:r w:rsidR="00382655" w:rsidRPr="00785009">
        <w:rPr>
          <w:sz w:val="22"/>
          <w:szCs w:val="22"/>
        </w:rPr>
        <w:t>ments (souvent prosélytes) fournis par les cultes dans le cadre de l’enseignement</w:t>
      </w:r>
      <w:r w:rsidR="00233C80" w:rsidRPr="00785009">
        <w:rPr>
          <w:sz w:val="22"/>
          <w:szCs w:val="22"/>
        </w:rPr>
        <w:t xml:space="preserve"> religieux en Alsace et Moselle</w:t>
      </w:r>
      <w:r w:rsidR="00382655" w:rsidRPr="00785009">
        <w:rPr>
          <w:sz w:val="22"/>
          <w:szCs w:val="22"/>
        </w:rPr>
        <w:t>, mais il va bien au delà de l’enseignement religieux en établissant les lien</w:t>
      </w:r>
      <w:r w:rsidR="00233C80" w:rsidRPr="00785009">
        <w:rPr>
          <w:sz w:val="22"/>
          <w:szCs w:val="22"/>
        </w:rPr>
        <w:t>s entre le respect de l’autre,</w:t>
      </w:r>
      <w:r w:rsidR="00382655" w:rsidRPr="00785009">
        <w:rPr>
          <w:sz w:val="22"/>
          <w:szCs w:val="22"/>
        </w:rPr>
        <w:t xml:space="preserve"> les comportements civiques et la connaissance des institutions.</w:t>
      </w:r>
    </w:p>
    <w:p w14:paraId="18AFEFC6" w14:textId="610DAB8D" w:rsidR="004B3885" w:rsidRPr="00785009" w:rsidRDefault="00382655" w:rsidP="00233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85009">
        <w:rPr>
          <w:sz w:val="22"/>
          <w:szCs w:val="22"/>
          <w:u w:val="single"/>
        </w:rPr>
        <w:t>C’est un enseignement national, neutre et laïque et destiné à tous les élèves sans aucune distinction de religion</w:t>
      </w:r>
      <w:r w:rsidRPr="00785009">
        <w:rPr>
          <w:sz w:val="22"/>
          <w:szCs w:val="22"/>
        </w:rPr>
        <w:t>.</w:t>
      </w:r>
    </w:p>
    <w:p w14:paraId="434BC879" w14:textId="77777777" w:rsidR="00382655" w:rsidRPr="00785009" w:rsidRDefault="00382655" w:rsidP="00233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D56A299" w14:textId="692DAC66" w:rsidR="00382655" w:rsidRPr="00785009" w:rsidRDefault="00382655" w:rsidP="00233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85009">
        <w:rPr>
          <w:sz w:val="22"/>
          <w:szCs w:val="22"/>
        </w:rPr>
        <w:t>De ce fait, l’enseignement religieux tel qu’il se pratique sous différentes formes en Alsace et Moselle, devient un simple doublon cul</w:t>
      </w:r>
      <w:r w:rsidR="00D20666" w:rsidRPr="00785009">
        <w:rPr>
          <w:sz w:val="22"/>
          <w:szCs w:val="22"/>
        </w:rPr>
        <w:t>tuel d’un enseignement national</w:t>
      </w:r>
      <w:r w:rsidRPr="00785009">
        <w:rPr>
          <w:sz w:val="22"/>
          <w:szCs w:val="22"/>
        </w:rPr>
        <w:t xml:space="preserve"> et </w:t>
      </w:r>
      <w:proofErr w:type="gramStart"/>
      <w:r w:rsidRPr="00785009">
        <w:rPr>
          <w:sz w:val="22"/>
          <w:szCs w:val="22"/>
        </w:rPr>
        <w:t>laïque</w:t>
      </w:r>
      <w:proofErr w:type="gramEnd"/>
      <w:r w:rsidRPr="00785009">
        <w:rPr>
          <w:sz w:val="22"/>
          <w:szCs w:val="22"/>
        </w:rPr>
        <w:t xml:space="preserve"> inclus </w:t>
      </w:r>
      <w:r w:rsidR="00D20666" w:rsidRPr="00785009">
        <w:rPr>
          <w:sz w:val="22"/>
          <w:szCs w:val="22"/>
        </w:rPr>
        <w:t xml:space="preserve">dans </w:t>
      </w:r>
      <w:r w:rsidR="00233C80" w:rsidRPr="00785009">
        <w:rPr>
          <w:sz w:val="22"/>
          <w:szCs w:val="22"/>
        </w:rPr>
        <w:t>les  horaires des en</w:t>
      </w:r>
      <w:r w:rsidR="00727DC7">
        <w:rPr>
          <w:sz w:val="22"/>
          <w:szCs w:val="22"/>
        </w:rPr>
        <w:t>seignements obligatoires. Bien que</w:t>
      </w:r>
      <w:r w:rsidR="00233C80" w:rsidRPr="00785009">
        <w:rPr>
          <w:sz w:val="22"/>
          <w:szCs w:val="22"/>
        </w:rPr>
        <w:t xml:space="preserve"> légalement mis en œuvre en Alsace et M</w:t>
      </w:r>
      <w:r w:rsidR="00D20666" w:rsidRPr="00785009">
        <w:rPr>
          <w:sz w:val="22"/>
          <w:szCs w:val="22"/>
        </w:rPr>
        <w:t>oselle, l’</w:t>
      </w:r>
      <w:r w:rsidR="00233C80" w:rsidRPr="00785009">
        <w:rPr>
          <w:sz w:val="22"/>
          <w:szCs w:val="22"/>
        </w:rPr>
        <w:t>enseignement religieux doit désormais être optionnel et, à l’école élémentaire, offert aux volontaires, en dehors des 24 heures des cours communs nationaux.</w:t>
      </w:r>
    </w:p>
    <w:p w14:paraId="69433627" w14:textId="31E63B06" w:rsidR="00321816" w:rsidRPr="00785009" w:rsidRDefault="00804ABA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br/>
      </w:r>
    </w:p>
    <w:p w14:paraId="5281697B" w14:textId="3DC5EAFB" w:rsidR="00321816" w:rsidRPr="00785009" w:rsidRDefault="00321816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>Pour le Collectif laïque, le correspondant, Bernard Anclin, président de Laïcité d’Accord,</w:t>
      </w:r>
    </w:p>
    <w:p w14:paraId="3D2B746A" w14:textId="56956EBB" w:rsidR="00321816" w:rsidRPr="00785009" w:rsidRDefault="00321816" w:rsidP="00AC65D6">
      <w:pPr>
        <w:jc w:val="both"/>
        <w:rPr>
          <w:sz w:val="22"/>
          <w:szCs w:val="22"/>
        </w:rPr>
      </w:pPr>
      <w:r w:rsidRPr="00785009">
        <w:rPr>
          <w:sz w:val="22"/>
          <w:szCs w:val="22"/>
        </w:rPr>
        <w:t xml:space="preserve">Email : </w:t>
      </w:r>
      <w:hyperlink r:id="rId7" w:history="1">
        <w:r w:rsidRPr="00785009">
          <w:rPr>
            <w:rStyle w:val="Lienhypertexte"/>
            <w:sz w:val="22"/>
            <w:szCs w:val="22"/>
          </w:rPr>
          <w:t>bernard.anclin@wanadoo.fr</w:t>
        </w:r>
      </w:hyperlink>
      <w:r w:rsidRPr="00785009">
        <w:rPr>
          <w:sz w:val="22"/>
          <w:szCs w:val="22"/>
        </w:rPr>
        <w:t xml:space="preserve">  </w:t>
      </w:r>
    </w:p>
    <w:sectPr w:rsidR="00321816" w:rsidRPr="00785009" w:rsidSect="00A120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C1F147F"/>
    <w:multiLevelType w:val="hybridMultilevel"/>
    <w:tmpl w:val="AE8828D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84"/>
    <w:rsid w:val="0011741D"/>
    <w:rsid w:val="00133CB0"/>
    <w:rsid w:val="0016249B"/>
    <w:rsid w:val="001A324A"/>
    <w:rsid w:val="001D079C"/>
    <w:rsid w:val="00233C80"/>
    <w:rsid w:val="00245BCE"/>
    <w:rsid w:val="00266061"/>
    <w:rsid w:val="00313316"/>
    <w:rsid w:val="00321816"/>
    <w:rsid w:val="0036312C"/>
    <w:rsid w:val="00382655"/>
    <w:rsid w:val="003A1E55"/>
    <w:rsid w:val="004B3885"/>
    <w:rsid w:val="00540801"/>
    <w:rsid w:val="005A1C2C"/>
    <w:rsid w:val="005B63C0"/>
    <w:rsid w:val="005E3584"/>
    <w:rsid w:val="0066541D"/>
    <w:rsid w:val="00727DC7"/>
    <w:rsid w:val="00785009"/>
    <w:rsid w:val="00804ABA"/>
    <w:rsid w:val="00877886"/>
    <w:rsid w:val="008F3E93"/>
    <w:rsid w:val="009B5D09"/>
    <w:rsid w:val="00A02AE9"/>
    <w:rsid w:val="00A120FB"/>
    <w:rsid w:val="00A76395"/>
    <w:rsid w:val="00AC65D6"/>
    <w:rsid w:val="00B76837"/>
    <w:rsid w:val="00B87774"/>
    <w:rsid w:val="00BB0BB4"/>
    <w:rsid w:val="00BC40AF"/>
    <w:rsid w:val="00BD533E"/>
    <w:rsid w:val="00C54489"/>
    <w:rsid w:val="00D20666"/>
    <w:rsid w:val="00DF3528"/>
    <w:rsid w:val="00E6162A"/>
    <w:rsid w:val="00F23172"/>
    <w:rsid w:val="00F62D9B"/>
    <w:rsid w:val="00F9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1DFBA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84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E3584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2181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B0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84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E3584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2181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B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icite.daccord@laposte.net" TargetMode="External"/><Relationship Id="rId7" Type="http://schemas.openxmlformats.org/officeDocument/2006/relationships/hyperlink" Target="mailto:bernard.anclin@wanadoo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9177</Characters>
  <Application>Microsoft Macintosh Word</Application>
  <DocSecurity>0</DocSecurity>
  <Lines>76</Lines>
  <Paragraphs>21</Paragraphs>
  <ScaleCrop>false</ScaleCrop>
  <Company>a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cp:lastPrinted>2015-06-29T06:19:00Z</cp:lastPrinted>
  <dcterms:created xsi:type="dcterms:W3CDTF">2015-06-29T12:31:00Z</dcterms:created>
  <dcterms:modified xsi:type="dcterms:W3CDTF">2015-06-29T12:31:00Z</dcterms:modified>
</cp:coreProperties>
</file>