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162B8B" w:rsidRDefault="0018055B" w:rsidP="0018055B">
      <w:pPr>
        <w:jc w:val="center"/>
        <w:rPr>
          <w:sz w:val="40"/>
          <w:szCs w:val="40"/>
        </w:rPr>
      </w:pPr>
      <w:r w:rsidRPr="00162B8B">
        <w:rPr>
          <w:sz w:val="40"/>
          <w:szCs w:val="40"/>
        </w:rPr>
        <w:t xml:space="preserve">COLLECTIF DES ORGANISATIONS LAÏQUES D’ALSACE ET DE MOSELLE </w:t>
      </w:r>
      <w:r w:rsidRPr="00162B8B">
        <w:rPr>
          <w:sz w:val="40"/>
          <w:szCs w:val="40"/>
          <w:vertAlign w:val="superscript"/>
        </w:rPr>
        <w:t>(*)</w:t>
      </w:r>
    </w:p>
    <w:p w:rsidR="0018055B" w:rsidRDefault="0018055B" w:rsidP="0018055B">
      <w:pPr>
        <w:jc w:val="center"/>
      </w:pPr>
    </w:p>
    <w:p w:rsidR="00874B1A" w:rsidRDefault="00874B1A" w:rsidP="0018055B">
      <w:pPr>
        <w:jc w:val="center"/>
      </w:pPr>
      <w:r>
        <w:t>Signataires de « </w:t>
      </w:r>
      <w:r w:rsidRPr="00442ABF">
        <w:rPr>
          <w:b/>
          <w:i/>
        </w:rPr>
        <w:t>l’appel du 5 avril</w:t>
      </w:r>
      <w:r>
        <w:t xml:space="preserve"> », </w:t>
      </w:r>
    </w:p>
    <w:p w:rsidR="0018055B" w:rsidRDefault="00874B1A" w:rsidP="0018055B">
      <w:pPr>
        <w:jc w:val="center"/>
      </w:pPr>
      <w:proofErr w:type="gramStart"/>
      <w:r>
        <w:t>a</w:t>
      </w:r>
      <w:r w:rsidR="0018055B">
        <w:t>vec</w:t>
      </w:r>
      <w:proofErr w:type="gramEnd"/>
      <w:r w:rsidR="0018055B">
        <w:t xml:space="preserve"> le soutien de nombreuses personnalités et organisations locales et nationales </w:t>
      </w:r>
      <w:r w:rsidR="0018055B" w:rsidRPr="0018055B">
        <w:rPr>
          <w:vertAlign w:val="superscript"/>
        </w:rPr>
        <w:t>(**)</w:t>
      </w:r>
    </w:p>
    <w:p w:rsidR="0018055B" w:rsidRDefault="0018055B" w:rsidP="0018055B"/>
    <w:p w:rsidR="0018055B" w:rsidRDefault="0018055B" w:rsidP="0018055B"/>
    <w:p w:rsidR="0018055B" w:rsidRPr="00162B8B" w:rsidRDefault="0018055B" w:rsidP="0018055B">
      <w:pPr>
        <w:jc w:val="center"/>
        <w:rPr>
          <w:sz w:val="28"/>
          <w:szCs w:val="28"/>
        </w:rPr>
      </w:pPr>
      <w:r w:rsidRPr="00162B8B">
        <w:rPr>
          <w:sz w:val="28"/>
          <w:szCs w:val="28"/>
        </w:rPr>
        <w:t>SUR L’ÉVOLUTION DU DOSSIER DE L’ENSEIGNEMENT RELIGIEUX</w:t>
      </w:r>
    </w:p>
    <w:p w:rsidR="0018055B" w:rsidRPr="00162B8B" w:rsidRDefault="0018055B" w:rsidP="0018055B">
      <w:pPr>
        <w:jc w:val="center"/>
        <w:rPr>
          <w:sz w:val="28"/>
          <w:szCs w:val="28"/>
        </w:rPr>
      </w:pPr>
      <w:r w:rsidRPr="00162B8B">
        <w:rPr>
          <w:sz w:val="28"/>
          <w:szCs w:val="28"/>
        </w:rPr>
        <w:t>OBLIGATOIRE DANS LES ÉCOLES PUBLIQUES</w:t>
      </w:r>
    </w:p>
    <w:p w:rsidR="0018055B" w:rsidRPr="00162B8B" w:rsidRDefault="0018055B" w:rsidP="0018055B">
      <w:pPr>
        <w:jc w:val="center"/>
        <w:rPr>
          <w:sz w:val="28"/>
          <w:szCs w:val="28"/>
        </w:rPr>
      </w:pPr>
      <w:r w:rsidRPr="00162B8B">
        <w:rPr>
          <w:sz w:val="28"/>
          <w:szCs w:val="28"/>
        </w:rPr>
        <w:t>DE MOSELLE, DU HAUT-RHIN ET DU BAS-RHIN</w:t>
      </w:r>
    </w:p>
    <w:p w:rsidR="0018055B" w:rsidRDefault="0018055B" w:rsidP="0018055B">
      <w:pPr>
        <w:jc w:val="center"/>
      </w:pPr>
    </w:p>
    <w:p w:rsidR="0018055B" w:rsidRPr="00501447" w:rsidRDefault="00501447" w:rsidP="0018055B">
      <w:pPr>
        <w:jc w:val="center"/>
        <w:rPr>
          <w:sz w:val="48"/>
          <w:szCs w:val="48"/>
        </w:rPr>
      </w:pPr>
      <w:r w:rsidRPr="00501447">
        <w:rPr>
          <w:sz w:val="48"/>
          <w:szCs w:val="48"/>
        </w:rPr>
        <w:t>ALSACE ET MOSELLE : IL FAUT AVANCER !</w:t>
      </w:r>
    </w:p>
    <w:p w:rsidR="00501447" w:rsidRDefault="00501447" w:rsidP="0018055B">
      <w:pPr>
        <w:jc w:val="center"/>
      </w:pPr>
    </w:p>
    <w:p w:rsidR="0018055B" w:rsidRDefault="0018055B" w:rsidP="0018055B"/>
    <w:p w:rsidR="0018055B" w:rsidRPr="00162B8B" w:rsidRDefault="0018055B" w:rsidP="0018055B">
      <w:pPr>
        <w:rPr>
          <w:sz w:val="24"/>
          <w:szCs w:val="24"/>
        </w:rPr>
      </w:pPr>
      <w:r w:rsidRPr="00162B8B">
        <w:rPr>
          <w:sz w:val="24"/>
          <w:szCs w:val="24"/>
        </w:rPr>
        <w:t xml:space="preserve">Madame la Ministre de l’Éducation nationale a confié aux recteurs des Académies concernées, Nancy-Metz et Strasbourg, une mission de consultation sur les possibilités d’évolution du régime actuel. </w:t>
      </w:r>
    </w:p>
    <w:p w:rsidR="0018055B" w:rsidRPr="00162B8B" w:rsidRDefault="0018055B" w:rsidP="0018055B">
      <w:pPr>
        <w:rPr>
          <w:sz w:val="24"/>
          <w:szCs w:val="24"/>
        </w:rPr>
      </w:pPr>
      <w:r w:rsidRPr="00576269">
        <w:rPr>
          <w:color w:val="000000" w:themeColor="text1"/>
          <w:sz w:val="24"/>
          <w:szCs w:val="24"/>
        </w:rPr>
        <w:t>Cette évolution</w:t>
      </w:r>
      <w:r w:rsidR="00BF5F70" w:rsidRPr="00576269">
        <w:rPr>
          <w:color w:val="000000" w:themeColor="text1"/>
          <w:sz w:val="24"/>
          <w:szCs w:val="24"/>
        </w:rPr>
        <w:t xml:space="preserve">, telle que préconisée par l’Observatoire de la Laïcité, </w:t>
      </w:r>
      <w:r w:rsidRPr="00162B8B">
        <w:rPr>
          <w:sz w:val="24"/>
          <w:szCs w:val="24"/>
        </w:rPr>
        <w:t>pourrait consister au passage d’un régime d’obligation avec dispense à un régime d’adhésion volonta</w:t>
      </w:r>
      <w:r w:rsidR="00B07C56" w:rsidRPr="00162B8B">
        <w:rPr>
          <w:sz w:val="24"/>
          <w:szCs w:val="24"/>
        </w:rPr>
        <w:t>ire de type optionnel. Du cours préparatoire au cours moyen 2, l’heure d’enseignement religieux serait toujours organisée par les pouvoirs publics mais ne ferait plus partie des 24 heures d’enseignement général.</w:t>
      </w:r>
    </w:p>
    <w:p w:rsidR="00B07C56" w:rsidRDefault="00B07C56" w:rsidP="0018055B">
      <w:pPr>
        <w:rPr>
          <w:sz w:val="24"/>
          <w:szCs w:val="24"/>
        </w:rPr>
      </w:pPr>
    </w:p>
    <w:p w:rsidR="00162B8B" w:rsidRPr="00162B8B" w:rsidRDefault="00162B8B" w:rsidP="0018055B">
      <w:pPr>
        <w:rPr>
          <w:sz w:val="24"/>
          <w:szCs w:val="24"/>
        </w:rPr>
      </w:pPr>
    </w:p>
    <w:p w:rsidR="00B07C56" w:rsidRPr="00162B8B" w:rsidRDefault="00B07C56" w:rsidP="0018055B">
      <w:pPr>
        <w:rPr>
          <w:sz w:val="24"/>
          <w:szCs w:val="24"/>
        </w:rPr>
      </w:pPr>
      <w:r w:rsidRPr="00162B8B">
        <w:rPr>
          <w:sz w:val="24"/>
          <w:szCs w:val="24"/>
        </w:rPr>
        <w:t>Les représentants du Collectif ont été reçus mercredi 22 juin par les deux recteurs. Ils ont pu développer leur argumentation pour l’application rapide de ces mesures.</w:t>
      </w:r>
    </w:p>
    <w:p w:rsidR="00B07C56" w:rsidRDefault="00B07C56" w:rsidP="0018055B">
      <w:pPr>
        <w:rPr>
          <w:sz w:val="24"/>
          <w:szCs w:val="24"/>
        </w:rPr>
      </w:pPr>
    </w:p>
    <w:p w:rsidR="00162B8B" w:rsidRPr="00162B8B" w:rsidRDefault="00162B8B" w:rsidP="0018055B">
      <w:pPr>
        <w:rPr>
          <w:sz w:val="24"/>
          <w:szCs w:val="24"/>
        </w:rPr>
      </w:pPr>
    </w:p>
    <w:p w:rsidR="00B07C56" w:rsidRPr="00162B8B" w:rsidRDefault="00B07C56" w:rsidP="0018055B">
      <w:pPr>
        <w:rPr>
          <w:sz w:val="24"/>
          <w:szCs w:val="24"/>
        </w:rPr>
      </w:pPr>
      <w:r w:rsidRPr="00162B8B">
        <w:rPr>
          <w:sz w:val="24"/>
          <w:szCs w:val="24"/>
        </w:rPr>
        <w:t xml:space="preserve">Jeudi 23 juin, </w:t>
      </w:r>
      <w:r w:rsidR="00D81679" w:rsidRPr="00162B8B">
        <w:rPr>
          <w:sz w:val="24"/>
          <w:szCs w:val="24"/>
        </w:rPr>
        <w:t>Monsieur François Hollande,</w:t>
      </w:r>
      <w:r w:rsidRPr="00162B8B">
        <w:rPr>
          <w:sz w:val="24"/>
          <w:szCs w:val="24"/>
        </w:rPr>
        <w:t xml:space="preserve"> Président de la République</w:t>
      </w:r>
      <w:r w:rsidR="00D81679" w:rsidRPr="00162B8B">
        <w:rPr>
          <w:sz w:val="24"/>
          <w:szCs w:val="24"/>
        </w:rPr>
        <w:t>,</w:t>
      </w:r>
      <w:r w:rsidRPr="00162B8B">
        <w:rPr>
          <w:sz w:val="24"/>
          <w:szCs w:val="24"/>
        </w:rPr>
        <w:t xml:space="preserve"> qui ouvrait les travaux du Congrès de la Ligue de l’enseignement, à Strasbourg, </w:t>
      </w:r>
      <w:r w:rsidR="00D81679" w:rsidRPr="00162B8B">
        <w:rPr>
          <w:sz w:val="24"/>
          <w:szCs w:val="24"/>
        </w:rPr>
        <w:t>a confirmé publiquement l’existence de la démarche et a souhaité qu’elle aboutisse à un consensus.</w:t>
      </w:r>
    </w:p>
    <w:p w:rsidR="00D81679" w:rsidRDefault="00D81679" w:rsidP="0018055B">
      <w:pPr>
        <w:rPr>
          <w:sz w:val="24"/>
          <w:szCs w:val="24"/>
        </w:rPr>
      </w:pPr>
    </w:p>
    <w:p w:rsidR="00162B8B" w:rsidRPr="00162B8B" w:rsidRDefault="00162B8B" w:rsidP="0018055B">
      <w:pPr>
        <w:rPr>
          <w:sz w:val="24"/>
          <w:szCs w:val="24"/>
        </w:rPr>
      </w:pPr>
    </w:p>
    <w:p w:rsidR="00D81679" w:rsidRPr="00162B8B" w:rsidRDefault="00D81679" w:rsidP="0018055B">
      <w:pPr>
        <w:rPr>
          <w:sz w:val="24"/>
          <w:szCs w:val="24"/>
        </w:rPr>
      </w:pPr>
      <w:r w:rsidRPr="00162B8B">
        <w:rPr>
          <w:sz w:val="24"/>
          <w:szCs w:val="24"/>
        </w:rPr>
        <w:t xml:space="preserve">Samedi 25 juin, Madame Najat </w:t>
      </w:r>
      <w:proofErr w:type="spellStart"/>
      <w:r w:rsidRPr="00162B8B">
        <w:rPr>
          <w:sz w:val="24"/>
          <w:szCs w:val="24"/>
        </w:rPr>
        <w:t>Vallaud-Belkacem</w:t>
      </w:r>
      <w:proofErr w:type="spellEnd"/>
      <w:r w:rsidRPr="00162B8B">
        <w:rPr>
          <w:sz w:val="24"/>
          <w:szCs w:val="24"/>
        </w:rPr>
        <w:t>, Ministre de l’Éducation nationale, de l’Enseignement supérieur et de la Recherche, est revenue à son tour sur ce dossier au cours de son allocution devant le Congrès de la Ligue de l’enseignement.</w:t>
      </w:r>
    </w:p>
    <w:p w:rsidR="005E75F8" w:rsidRPr="006726D7" w:rsidRDefault="00D81679" w:rsidP="0018055B">
      <w:pPr>
        <w:rPr>
          <w:sz w:val="24"/>
          <w:szCs w:val="24"/>
        </w:rPr>
      </w:pPr>
      <w:r w:rsidRPr="00162B8B">
        <w:rPr>
          <w:sz w:val="24"/>
          <w:szCs w:val="24"/>
        </w:rPr>
        <w:t xml:space="preserve">À cette occasion, elle a précisé les objectifs de la démarche. </w:t>
      </w:r>
      <w:r w:rsidRPr="006726D7">
        <w:rPr>
          <w:sz w:val="24"/>
          <w:szCs w:val="24"/>
        </w:rPr>
        <w:t xml:space="preserve">Elle a d’abord </w:t>
      </w:r>
      <w:r w:rsidR="00122FBB" w:rsidRPr="006726D7">
        <w:rPr>
          <w:sz w:val="24"/>
          <w:szCs w:val="24"/>
        </w:rPr>
        <w:t>affirmé</w:t>
      </w:r>
      <w:r w:rsidRPr="006726D7">
        <w:rPr>
          <w:sz w:val="24"/>
          <w:szCs w:val="24"/>
        </w:rPr>
        <w:t xml:space="preserve"> qu’il ne s’agissait aucunement d’ouvrir une nouvelle guerre scolaire et que le gouvernement n’entendait pas r</w:t>
      </w:r>
      <w:r w:rsidR="005E75F8" w:rsidRPr="006726D7">
        <w:rPr>
          <w:sz w:val="24"/>
          <w:szCs w:val="24"/>
        </w:rPr>
        <w:t>emettre en cause le droit local.</w:t>
      </w:r>
    </w:p>
    <w:p w:rsidR="005E75F8" w:rsidRPr="00576269" w:rsidRDefault="005E75F8" w:rsidP="0018055B">
      <w:pPr>
        <w:rPr>
          <w:color w:val="000000" w:themeColor="text1"/>
          <w:sz w:val="24"/>
          <w:szCs w:val="24"/>
        </w:rPr>
      </w:pPr>
      <w:r w:rsidRPr="00576269">
        <w:rPr>
          <w:color w:val="000000" w:themeColor="text1"/>
          <w:sz w:val="24"/>
          <w:szCs w:val="24"/>
        </w:rPr>
        <w:t xml:space="preserve">Elle a rappelé que les textes en vigueur précisaient bien que l’État avait une obligation d’organiser l’enseignement religieux mais </w:t>
      </w:r>
      <w:r w:rsidR="003F5C4F" w:rsidRPr="00576269">
        <w:rPr>
          <w:color w:val="000000" w:themeColor="text1"/>
          <w:sz w:val="24"/>
          <w:szCs w:val="24"/>
        </w:rPr>
        <w:t xml:space="preserve">qu’il n’y avait pas d’obligation de participation pour les élèves. </w:t>
      </w:r>
      <w:r w:rsidRPr="00576269">
        <w:rPr>
          <w:color w:val="000000" w:themeColor="text1"/>
          <w:sz w:val="24"/>
          <w:szCs w:val="24"/>
        </w:rPr>
        <w:t xml:space="preserve">Le passage du régime de dispense au régime de l’option positive semblait ainsi mieux convenir à </w:t>
      </w:r>
      <w:r w:rsidR="00BF5F70" w:rsidRPr="00576269">
        <w:rPr>
          <w:color w:val="000000" w:themeColor="text1"/>
          <w:sz w:val="24"/>
          <w:szCs w:val="24"/>
        </w:rPr>
        <w:t xml:space="preserve">la </w:t>
      </w:r>
      <w:r w:rsidRPr="00576269">
        <w:rPr>
          <w:color w:val="000000" w:themeColor="text1"/>
          <w:sz w:val="24"/>
          <w:szCs w:val="24"/>
        </w:rPr>
        <w:t>réalité juridique.</w:t>
      </w:r>
    </w:p>
    <w:p w:rsidR="005E75F8" w:rsidRPr="00162B8B" w:rsidRDefault="006C4106" w:rsidP="0018055B">
      <w:pPr>
        <w:rPr>
          <w:sz w:val="24"/>
          <w:szCs w:val="24"/>
        </w:rPr>
      </w:pPr>
      <w:r w:rsidRPr="00162B8B">
        <w:rPr>
          <w:sz w:val="24"/>
          <w:szCs w:val="24"/>
        </w:rPr>
        <w:t>Elle a d’autre part</w:t>
      </w:r>
      <w:r w:rsidR="003F5C4F">
        <w:rPr>
          <w:sz w:val="24"/>
          <w:szCs w:val="24"/>
        </w:rPr>
        <w:t xml:space="preserve"> confirmé que</w:t>
      </w:r>
      <w:r w:rsidRPr="00162B8B">
        <w:rPr>
          <w:sz w:val="24"/>
          <w:szCs w:val="24"/>
        </w:rPr>
        <w:t xml:space="preserve"> le principe d’égalité de la Constitution interrogeait la pratique actuelle. En effet, les enfants des trois départements disposaient du fait de cette pratique de 180 heures d’enseignement général de moins que les élèves des autres départements français.</w:t>
      </w:r>
    </w:p>
    <w:p w:rsidR="006C4106" w:rsidRDefault="006C4106" w:rsidP="0018055B">
      <w:pPr>
        <w:rPr>
          <w:sz w:val="24"/>
          <w:szCs w:val="24"/>
        </w:rPr>
      </w:pPr>
    </w:p>
    <w:p w:rsidR="00162B8B" w:rsidRDefault="00162B8B" w:rsidP="0018055B">
      <w:pPr>
        <w:rPr>
          <w:sz w:val="24"/>
          <w:szCs w:val="24"/>
        </w:rPr>
      </w:pPr>
    </w:p>
    <w:p w:rsidR="00162B8B" w:rsidRDefault="00162B8B" w:rsidP="0018055B">
      <w:pPr>
        <w:rPr>
          <w:sz w:val="24"/>
          <w:szCs w:val="24"/>
        </w:rPr>
      </w:pPr>
    </w:p>
    <w:p w:rsidR="00162B8B" w:rsidRDefault="00162B8B" w:rsidP="0018055B">
      <w:pPr>
        <w:rPr>
          <w:sz w:val="24"/>
          <w:szCs w:val="24"/>
        </w:rPr>
      </w:pPr>
    </w:p>
    <w:p w:rsidR="00162B8B" w:rsidRPr="00162B8B" w:rsidRDefault="00162B8B" w:rsidP="0018055B">
      <w:pPr>
        <w:rPr>
          <w:sz w:val="24"/>
          <w:szCs w:val="24"/>
        </w:rPr>
      </w:pPr>
    </w:p>
    <w:p w:rsidR="006C4106" w:rsidRPr="00162B8B" w:rsidRDefault="006C4106" w:rsidP="0018055B">
      <w:pPr>
        <w:rPr>
          <w:sz w:val="24"/>
          <w:szCs w:val="24"/>
        </w:rPr>
      </w:pPr>
      <w:r w:rsidRPr="00162B8B">
        <w:rPr>
          <w:sz w:val="24"/>
          <w:szCs w:val="24"/>
        </w:rPr>
        <w:t>Le Collectif laïque prend acte de ces déclarations qui donne</w:t>
      </w:r>
      <w:r w:rsidR="007E6D53">
        <w:rPr>
          <w:sz w:val="24"/>
          <w:szCs w:val="24"/>
        </w:rPr>
        <w:t>nt</w:t>
      </w:r>
      <w:r w:rsidRPr="00162B8B">
        <w:rPr>
          <w:sz w:val="24"/>
          <w:szCs w:val="24"/>
        </w:rPr>
        <w:t xml:space="preserve"> à espérer une évolution positive du dossier</w:t>
      </w:r>
      <w:r w:rsidR="009C6EAF" w:rsidRPr="00162B8B">
        <w:rPr>
          <w:sz w:val="24"/>
          <w:szCs w:val="24"/>
        </w:rPr>
        <w:t xml:space="preserve">. </w:t>
      </w:r>
      <w:r w:rsidR="003F5C4F">
        <w:rPr>
          <w:sz w:val="24"/>
          <w:szCs w:val="24"/>
        </w:rPr>
        <w:t xml:space="preserve">Le consensus ne sera trouvé que si tous </w:t>
      </w:r>
      <w:r w:rsidR="001E6C17" w:rsidRPr="00162B8B">
        <w:rPr>
          <w:sz w:val="24"/>
          <w:szCs w:val="24"/>
        </w:rPr>
        <w:t>les acteurs d</w:t>
      </w:r>
      <w:r w:rsidR="003F5C4F">
        <w:rPr>
          <w:sz w:val="24"/>
          <w:szCs w:val="24"/>
        </w:rPr>
        <w:t>u dialogue</w:t>
      </w:r>
      <w:r w:rsidR="001E6C17" w:rsidRPr="00162B8B">
        <w:rPr>
          <w:sz w:val="24"/>
          <w:szCs w:val="24"/>
        </w:rPr>
        <w:t xml:space="preserve"> </w:t>
      </w:r>
      <w:r w:rsidR="003F5C4F">
        <w:rPr>
          <w:sz w:val="24"/>
          <w:szCs w:val="24"/>
        </w:rPr>
        <w:t xml:space="preserve">font </w:t>
      </w:r>
      <w:r w:rsidR="001E6C17" w:rsidRPr="00162B8B">
        <w:rPr>
          <w:sz w:val="24"/>
          <w:szCs w:val="24"/>
        </w:rPr>
        <w:t>preuve de raison et de pragmatisme :</w:t>
      </w:r>
    </w:p>
    <w:p w:rsidR="001E6C17" w:rsidRPr="00162B8B" w:rsidRDefault="001E6C17" w:rsidP="0018055B">
      <w:pPr>
        <w:rPr>
          <w:sz w:val="24"/>
          <w:szCs w:val="24"/>
        </w:rPr>
      </w:pPr>
    </w:p>
    <w:p w:rsidR="001E6C17" w:rsidRPr="00576269" w:rsidRDefault="0077267C" w:rsidP="001E6C17">
      <w:pPr>
        <w:pStyle w:val="Paragraphedeliste"/>
        <w:numPr>
          <w:ilvl w:val="0"/>
          <w:numId w:val="1"/>
        </w:numPr>
        <w:rPr>
          <w:strike/>
          <w:color w:val="000000" w:themeColor="text1"/>
          <w:sz w:val="24"/>
          <w:szCs w:val="24"/>
        </w:rPr>
      </w:pPr>
      <w:r w:rsidRPr="00576269">
        <w:rPr>
          <w:color w:val="000000" w:themeColor="text1"/>
          <w:sz w:val="24"/>
          <w:szCs w:val="24"/>
        </w:rPr>
        <w:t xml:space="preserve">Il faut admettre que </w:t>
      </w:r>
      <w:r w:rsidR="001E6C17" w:rsidRPr="00162B8B">
        <w:rPr>
          <w:sz w:val="24"/>
          <w:szCs w:val="24"/>
        </w:rPr>
        <w:t xml:space="preserve">la société alsacienne et mosellane connaît une forte sécularisation, identique à celle observée </w:t>
      </w:r>
      <w:r w:rsidR="001E6C17" w:rsidRPr="006726D7">
        <w:rPr>
          <w:sz w:val="24"/>
          <w:szCs w:val="24"/>
        </w:rPr>
        <w:t>tant</w:t>
      </w:r>
      <w:r w:rsidR="001E6C17" w:rsidRPr="00162B8B">
        <w:rPr>
          <w:sz w:val="24"/>
          <w:szCs w:val="24"/>
        </w:rPr>
        <w:t xml:space="preserve"> dans les autres département</w:t>
      </w:r>
      <w:r w:rsidR="009C6EAF" w:rsidRPr="00162B8B">
        <w:rPr>
          <w:sz w:val="24"/>
          <w:szCs w:val="24"/>
        </w:rPr>
        <w:t>s</w:t>
      </w:r>
      <w:r w:rsidR="001E6C17" w:rsidRPr="00162B8B">
        <w:rPr>
          <w:sz w:val="24"/>
          <w:szCs w:val="24"/>
        </w:rPr>
        <w:t xml:space="preserve"> </w:t>
      </w:r>
      <w:r w:rsidR="001E6C17" w:rsidRPr="00576269">
        <w:rPr>
          <w:color w:val="000000" w:themeColor="text1"/>
          <w:sz w:val="24"/>
          <w:szCs w:val="24"/>
        </w:rPr>
        <w:t>français</w:t>
      </w:r>
      <w:r w:rsidR="006726D7" w:rsidRPr="00576269">
        <w:rPr>
          <w:color w:val="000000" w:themeColor="text1"/>
          <w:sz w:val="24"/>
          <w:szCs w:val="24"/>
        </w:rPr>
        <w:t xml:space="preserve"> que chez nos voisins européens</w:t>
      </w:r>
      <w:r w:rsidR="001E6C17" w:rsidRPr="00576269">
        <w:rPr>
          <w:color w:val="000000" w:themeColor="text1"/>
          <w:sz w:val="24"/>
          <w:szCs w:val="24"/>
        </w:rPr>
        <w:t>.</w:t>
      </w:r>
    </w:p>
    <w:p w:rsidR="001E6C17" w:rsidRPr="00576269" w:rsidRDefault="001E6C17" w:rsidP="001E6C17">
      <w:pPr>
        <w:rPr>
          <w:color w:val="000000" w:themeColor="text1"/>
          <w:sz w:val="24"/>
          <w:szCs w:val="24"/>
        </w:rPr>
      </w:pPr>
    </w:p>
    <w:p w:rsidR="001E6C17" w:rsidRPr="00162B8B" w:rsidRDefault="0077267C" w:rsidP="001E6C17">
      <w:pPr>
        <w:pStyle w:val="Paragraphedeliste"/>
        <w:numPr>
          <w:ilvl w:val="0"/>
          <w:numId w:val="1"/>
        </w:numPr>
        <w:rPr>
          <w:sz w:val="24"/>
          <w:szCs w:val="24"/>
        </w:rPr>
      </w:pPr>
      <w:r w:rsidRPr="00576269">
        <w:rPr>
          <w:color w:val="000000" w:themeColor="text1"/>
          <w:sz w:val="24"/>
          <w:szCs w:val="24"/>
        </w:rPr>
        <w:t xml:space="preserve">Une disposition du droit local n’est pas heureuse par principe du fait </w:t>
      </w:r>
      <w:r w:rsidR="00576269" w:rsidRPr="00576269">
        <w:rPr>
          <w:color w:val="000000" w:themeColor="text1"/>
          <w:sz w:val="24"/>
          <w:szCs w:val="24"/>
        </w:rPr>
        <w:t xml:space="preserve">uniquement </w:t>
      </w:r>
      <w:r w:rsidR="0042749E">
        <w:rPr>
          <w:color w:val="000000" w:themeColor="text1"/>
          <w:sz w:val="24"/>
          <w:szCs w:val="24"/>
        </w:rPr>
        <w:t xml:space="preserve">parce </w:t>
      </w:r>
      <w:bookmarkStart w:id="0" w:name="_GoBack"/>
      <w:bookmarkEnd w:id="0"/>
      <w:r w:rsidRPr="00576269">
        <w:rPr>
          <w:color w:val="000000" w:themeColor="text1"/>
          <w:sz w:val="24"/>
          <w:szCs w:val="24"/>
        </w:rPr>
        <w:t xml:space="preserve">qu’elle est … locale et </w:t>
      </w:r>
      <w:r w:rsidR="00576269">
        <w:rPr>
          <w:color w:val="000000" w:themeColor="text1"/>
          <w:sz w:val="24"/>
          <w:szCs w:val="24"/>
        </w:rPr>
        <w:t>l</w:t>
      </w:r>
      <w:r w:rsidR="001E6C17" w:rsidRPr="00162B8B">
        <w:rPr>
          <w:sz w:val="24"/>
          <w:szCs w:val="24"/>
        </w:rPr>
        <w:t>es mesures envisagées ne sont aucunement de nature à mettre en cause les autres dispositions du droit local.</w:t>
      </w:r>
    </w:p>
    <w:p w:rsidR="001E6C17" w:rsidRPr="00162B8B" w:rsidRDefault="001E6C17" w:rsidP="001E6C17">
      <w:pPr>
        <w:pStyle w:val="Paragraphedeliste"/>
        <w:rPr>
          <w:sz w:val="24"/>
          <w:szCs w:val="24"/>
        </w:rPr>
      </w:pPr>
    </w:p>
    <w:p w:rsidR="00A87D3E" w:rsidRPr="00576269" w:rsidRDefault="00A87D3E" w:rsidP="00A87D3E">
      <w:pPr>
        <w:rPr>
          <w:color w:val="000000" w:themeColor="text1"/>
          <w:sz w:val="24"/>
          <w:szCs w:val="24"/>
        </w:rPr>
      </w:pPr>
      <w:r w:rsidRPr="00576269">
        <w:rPr>
          <w:color w:val="000000" w:themeColor="text1"/>
          <w:sz w:val="24"/>
          <w:szCs w:val="24"/>
        </w:rPr>
        <w:t>Pour le Collectif,</w:t>
      </w:r>
      <w:r w:rsidR="006726D7" w:rsidRPr="00576269">
        <w:rPr>
          <w:color w:val="000000" w:themeColor="text1"/>
          <w:sz w:val="24"/>
          <w:szCs w:val="24"/>
        </w:rPr>
        <w:t xml:space="preserve"> l’enseignement de la religion doit être rendu totalement optionnel dè</w:t>
      </w:r>
      <w:r w:rsidRPr="00576269">
        <w:rPr>
          <w:color w:val="000000" w:themeColor="text1"/>
          <w:sz w:val="24"/>
          <w:szCs w:val="24"/>
        </w:rPr>
        <w:t xml:space="preserve">s cette rentrée. </w:t>
      </w:r>
      <w:r w:rsidR="006726D7" w:rsidRPr="00576269">
        <w:rPr>
          <w:color w:val="000000" w:themeColor="text1"/>
          <w:sz w:val="24"/>
          <w:szCs w:val="24"/>
        </w:rPr>
        <w:t>D’autre part, l</w:t>
      </w:r>
      <w:r w:rsidRPr="00576269">
        <w:rPr>
          <w:color w:val="000000" w:themeColor="text1"/>
          <w:sz w:val="24"/>
          <w:szCs w:val="24"/>
        </w:rPr>
        <w:t xml:space="preserve">es procédures réglementaires doivent être mises en œuvre pour assurer </w:t>
      </w:r>
      <w:r w:rsidR="006726D7" w:rsidRPr="00576269">
        <w:rPr>
          <w:color w:val="000000" w:themeColor="text1"/>
          <w:sz w:val="24"/>
          <w:szCs w:val="24"/>
        </w:rPr>
        <w:t>dès que possible,</w:t>
      </w:r>
      <w:r w:rsidRPr="00576269">
        <w:rPr>
          <w:color w:val="000000" w:themeColor="text1"/>
          <w:sz w:val="24"/>
          <w:szCs w:val="24"/>
        </w:rPr>
        <w:t xml:space="preserve"> 24 heures d’enseignement </w:t>
      </w:r>
      <w:r w:rsidR="00576269">
        <w:rPr>
          <w:color w:val="000000" w:themeColor="text1"/>
          <w:sz w:val="24"/>
          <w:szCs w:val="24"/>
        </w:rPr>
        <w:t xml:space="preserve">général </w:t>
      </w:r>
      <w:r w:rsidRPr="00576269">
        <w:rPr>
          <w:color w:val="000000" w:themeColor="text1"/>
          <w:sz w:val="24"/>
          <w:szCs w:val="24"/>
        </w:rPr>
        <w:t xml:space="preserve">à tous les élèves sur tout le territoire. </w:t>
      </w:r>
      <w:r w:rsidR="00576269" w:rsidRPr="00576269">
        <w:rPr>
          <w:color w:val="000000" w:themeColor="text1"/>
          <w:sz w:val="24"/>
          <w:szCs w:val="24"/>
        </w:rPr>
        <w:t>N</w:t>
      </w:r>
      <w:r w:rsidRPr="00576269">
        <w:rPr>
          <w:color w:val="000000" w:themeColor="text1"/>
          <w:sz w:val="24"/>
          <w:szCs w:val="24"/>
        </w:rPr>
        <w:t xml:space="preserve">ous souhaitons </w:t>
      </w:r>
      <w:r w:rsidR="00576269" w:rsidRPr="00576269">
        <w:rPr>
          <w:color w:val="000000" w:themeColor="text1"/>
          <w:sz w:val="24"/>
          <w:szCs w:val="24"/>
        </w:rPr>
        <w:t xml:space="preserve">ainsi </w:t>
      </w:r>
      <w:r w:rsidRPr="00576269">
        <w:rPr>
          <w:color w:val="000000" w:themeColor="text1"/>
          <w:sz w:val="24"/>
          <w:szCs w:val="24"/>
        </w:rPr>
        <w:t>que la ministre mette en œuvre l’égalité républicaine en Alsace et en Moselle.</w:t>
      </w:r>
    </w:p>
    <w:p w:rsidR="007E6D53" w:rsidRPr="00162B8B" w:rsidRDefault="007E6D53" w:rsidP="009C6EAF">
      <w:pPr>
        <w:rPr>
          <w:sz w:val="24"/>
          <w:szCs w:val="24"/>
        </w:rPr>
      </w:pPr>
    </w:p>
    <w:p w:rsidR="009C6EAF" w:rsidRPr="00162B8B" w:rsidRDefault="009C6EAF" w:rsidP="009C6EAF">
      <w:pPr>
        <w:rPr>
          <w:sz w:val="24"/>
          <w:szCs w:val="24"/>
        </w:rPr>
      </w:pPr>
    </w:p>
    <w:p w:rsidR="009C6EAF" w:rsidRDefault="009C6EAF" w:rsidP="009C6EAF"/>
    <w:p w:rsidR="009C6EAF" w:rsidRPr="00162B8B" w:rsidRDefault="009C6EAF" w:rsidP="009C6EAF">
      <w:pPr>
        <w:rPr>
          <w:sz w:val="20"/>
          <w:szCs w:val="20"/>
        </w:rPr>
      </w:pPr>
      <w:r w:rsidRPr="00162B8B">
        <w:rPr>
          <w:sz w:val="20"/>
          <w:szCs w:val="20"/>
        </w:rPr>
        <w:t>(*)</w:t>
      </w:r>
      <w:r w:rsidR="00162B8B" w:rsidRPr="00162B8B">
        <w:rPr>
          <w:sz w:val="20"/>
          <w:szCs w:val="20"/>
        </w:rPr>
        <w:tab/>
      </w:r>
      <w:r w:rsidRPr="00162B8B">
        <w:rPr>
          <w:sz w:val="20"/>
          <w:szCs w:val="20"/>
        </w:rPr>
        <w:t>Pour l’Alsace : Laïcité d’Accord, FCPE, UNSA-Éducation, FSU</w:t>
      </w:r>
      <w:r w:rsidR="00162B8B" w:rsidRPr="00162B8B">
        <w:rPr>
          <w:sz w:val="20"/>
          <w:szCs w:val="20"/>
        </w:rPr>
        <w:t>, LDH Mulhouse</w:t>
      </w:r>
    </w:p>
    <w:p w:rsidR="00162B8B" w:rsidRDefault="00162B8B" w:rsidP="009C6EAF">
      <w:pPr>
        <w:rPr>
          <w:sz w:val="20"/>
          <w:szCs w:val="20"/>
        </w:rPr>
      </w:pPr>
      <w:r w:rsidRPr="00162B8B">
        <w:rPr>
          <w:sz w:val="20"/>
          <w:szCs w:val="20"/>
        </w:rPr>
        <w:tab/>
        <w:t>Pour la Moselle : Cercle Jean Macé, FOL 57, LDH 57, PEP 57, FSU, UNSA-Éducation, FCPE</w:t>
      </w:r>
    </w:p>
    <w:p w:rsidR="00162B8B" w:rsidRDefault="00162B8B" w:rsidP="009C6EAF">
      <w:pPr>
        <w:rPr>
          <w:sz w:val="20"/>
          <w:szCs w:val="20"/>
        </w:rPr>
      </w:pPr>
    </w:p>
    <w:p w:rsidR="0018055B" w:rsidRDefault="00162B8B" w:rsidP="0018055B">
      <w:r>
        <w:rPr>
          <w:sz w:val="20"/>
          <w:szCs w:val="20"/>
        </w:rPr>
        <w:t>(**)</w:t>
      </w:r>
      <w:r>
        <w:rPr>
          <w:sz w:val="20"/>
          <w:szCs w:val="20"/>
        </w:rPr>
        <w:tab/>
        <w:t>Le CNAL, ÉGALE, les DDEN, La Ligue de l’enseignement, la Ligue des droits de l’Homme, le Collectif laïque national, FCPE, UNSA-Éducation, FSU</w:t>
      </w:r>
      <w:r w:rsidR="0077267C">
        <w:rPr>
          <w:sz w:val="20"/>
          <w:szCs w:val="20"/>
        </w:rPr>
        <w:t xml:space="preserve">, </w:t>
      </w:r>
      <w:r w:rsidR="0077267C" w:rsidRPr="00576269">
        <w:rPr>
          <w:color w:val="000000" w:themeColor="text1"/>
          <w:sz w:val="20"/>
          <w:szCs w:val="20"/>
        </w:rPr>
        <w:t>Laïcité d’accord, cercle Jean Macé Metz</w:t>
      </w:r>
    </w:p>
    <w:p w:rsidR="0018055B" w:rsidRDefault="0018055B" w:rsidP="0018055B"/>
    <w:p w:rsidR="0018055B" w:rsidRDefault="0018055B" w:rsidP="0018055B"/>
    <w:p w:rsidR="0018055B" w:rsidRDefault="0018055B" w:rsidP="0018055B"/>
    <w:sectPr w:rsidR="0018055B" w:rsidSect="00180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65401"/>
    <w:multiLevelType w:val="hybridMultilevel"/>
    <w:tmpl w:val="89A27C52"/>
    <w:lvl w:ilvl="0" w:tplc="144C2AB4">
      <w:numFmt w:val="bullet"/>
      <w:lvlText w:val="-"/>
      <w:lvlJc w:val="left"/>
      <w:pPr>
        <w:ind w:left="1068" w:hanging="360"/>
      </w:pPr>
      <w:rPr>
        <w:rFonts w:ascii="Verdana" w:eastAsiaTheme="minorHAnsi" w:hAnsi="Verdan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5B"/>
    <w:rsid w:val="00122FBB"/>
    <w:rsid w:val="00162B8B"/>
    <w:rsid w:val="0018055B"/>
    <w:rsid w:val="001A2F83"/>
    <w:rsid w:val="001E6C17"/>
    <w:rsid w:val="00212C30"/>
    <w:rsid w:val="003F5C4F"/>
    <w:rsid w:val="0042749E"/>
    <w:rsid w:val="00442ABF"/>
    <w:rsid w:val="00501447"/>
    <w:rsid w:val="00576269"/>
    <w:rsid w:val="005E75F8"/>
    <w:rsid w:val="006726D7"/>
    <w:rsid w:val="006C4106"/>
    <w:rsid w:val="0077267C"/>
    <w:rsid w:val="007775DB"/>
    <w:rsid w:val="007E6D53"/>
    <w:rsid w:val="00870AE8"/>
    <w:rsid w:val="00874B1A"/>
    <w:rsid w:val="009C6EAF"/>
    <w:rsid w:val="00A87D3E"/>
    <w:rsid w:val="00B07C56"/>
    <w:rsid w:val="00BF5F70"/>
    <w:rsid w:val="00C767AF"/>
    <w:rsid w:val="00D20C5B"/>
    <w:rsid w:val="00D81679"/>
    <w:rsid w:val="00E47231"/>
    <w:rsid w:val="00EF49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Paragraphedeliste">
    <w:name w:val="List Paragraph"/>
    <w:basedOn w:val="Normal"/>
    <w:uiPriority w:val="34"/>
    <w:qFormat/>
    <w:rsid w:val="001E6C17"/>
    <w:pPr>
      <w:ind w:left="720"/>
      <w:contextualSpacing/>
    </w:pPr>
  </w:style>
  <w:style w:type="character" w:styleId="Marquedecommentaire">
    <w:name w:val="annotation reference"/>
    <w:basedOn w:val="Policepardfaut"/>
    <w:uiPriority w:val="99"/>
    <w:semiHidden/>
    <w:unhideWhenUsed/>
    <w:rsid w:val="00D20C5B"/>
    <w:rPr>
      <w:sz w:val="16"/>
      <w:szCs w:val="16"/>
    </w:rPr>
  </w:style>
  <w:style w:type="paragraph" w:styleId="Commentaire">
    <w:name w:val="annotation text"/>
    <w:basedOn w:val="Normal"/>
    <w:link w:val="CommentaireCar"/>
    <w:uiPriority w:val="99"/>
    <w:semiHidden/>
    <w:unhideWhenUsed/>
    <w:rsid w:val="00D20C5B"/>
    <w:rPr>
      <w:sz w:val="20"/>
      <w:szCs w:val="20"/>
    </w:rPr>
  </w:style>
  <w:style w:type="character" w:customStyle="1" w:styleId="CommentaireCar">
    <w:name w:val="Commentaire Car"/>
    <w:basedOn w:val="Policepardfaut"/>
    <w:link w:val="Commentaire"/>
    <w:uiPriority w:val="99"/>
    <w:semiHidden/>
    <w:rsid w:val="00D20C5B"/>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D20C5B"/>
    <w:rPr>
      <w:b/>
      <w:bCs/>
    </w:rPr>
  </w:style>
  <w:style w:type="character" w:customStyle="1" w:styleId="ObjetducommentaireCar">
    <w:name w:val="Objet du commentaire Car"/>
    <w:basedOn w:val="CommentaireCar"/>
    <w:link w:val="Objetducommentaire"/>
    <w:uiPriority w:val="99"/>
    <w:semiHidden/>
    <w:rsid w:val="00D20C5B"/>
    <w:rPr>
      <w:rFonts w:ascii="Verdana" w:hAnsi="Verdana"/>
      <w:b/>
      <w:bCs/>
      <w:sz w:val="20"/>
      <w:szCs w:val="20"/>
    </w:rPr>
  </w:style>
  <w:style w:type="paragraph" w:styleId="Rvision">
    <w:name w:val="Revision"/>
    <w:hidden/>
    <w:uiPriority w:val="99"/>
    <w:semiHidden/>
    <w:rsid w:val="00D20C5B"/>
    <w:pPr>
      <w:spacing w:after="0" w:line="240" w:lineRule="auto"/>
    </w:pPr>
    <w:rPr>
      <w:rFonts w:ascii="Verdana" w:hAnsi="Verdana"/>
    </w:rPr>
  </w:style>
  <w:style w:type="paragraph" w:styleId="Textedebulles">
    <w:name w:val="Balloon Text"/>
    <w:basedOn w:val="Normal"/>
    <w:link w:val="TextedebullesCar"/>
    <w:uiPriority w:val="99"/>
    <w:semiHidden/>
    <w:unhideWhenUsed/>
    <w:rsid w:val="00D20C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0C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Paragraphedeliste">
    <w:name w:val="List Paragraph"/>
    <w:basedOn w:val="Normal"/>
    <w:uiPriority w:val="34"/>
    <w:qFormat/>
    <w:rsid w:val="001E6C17"/>
    <w:pPr>
      <w:ind w:left="720"/>
      <w:contextualSpacing/>
    </w:pPr>
  </w:style>
  <w:style w:type="character" w:styleId="Marquedecommentaire">
    <w:name w:val="annotation reference"/>
    <w:basedOn w:val="Policepardfaut"/>
    <w:uiPriority w:val="99"/>
    <w:semiHidden/>
    <w:unhideWhenUsed/>
    <w:rsid w:val="00D20C5B"/>
    <w:rPr>
      <w:sz w:val="16"/>
      <w:szCs w:val="16"/>
    </w:rPr>
  </w:style>
  <w:style w:type="paragraph" w:styleId="Commentaire">
    <w:name w:val="annotation text"/>
    <w:basedOn w:val="Normal"/>
    <w:link w:val="CommentaireCar"/>
    <w:uiPriority w:val="99"/>
    <w:semiHidden/>
    <w:unhideWhenUsed/>
    <w:rsid w:val="00D20C5B"/>
    <w:rPr>
      <w:sz w:val="20"/>
      <w:szCs w:val="20"/>
    </w:rPr>
  </w:style>
  <w:style w:type="character" w:customStyle="1" w:styleId="CommentaireCar">
    <w:name w:val="Commentaire Car"/>
    <w:basedOn w:val="Policepardfaut"/>
    <w:link w:val="Commentaire"/>
    <w:uiPriority w:val="99"/>
    <w:semiHidden/>
    <w:rsid w:val="00D20C5B"/>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D20C5B"/>
    <w:rPr>
      <w:b/>
      <w:bCs/>
    </w:rPr>
  </w:style>
  <w:style w:type="character" w:customStyle="1" w:styleId="ObjetducommentaireCar">
    <w:name w:val="Objet du commentaire Car"/>
    <w:basedOn w:val="CommentaireCar"/>
    <w:link w:val="Objetducommentaire"/>
    <w:uiPriority w:val="99"/>
    <w:semiHidden/>
    <w:rsid w:val="00D20C5B"/>
    <w:rPr>
      <w:rFonts w:ascii="Verdana" w:hAnsi="Verdana"/>
      <w:b/>
      <w:bCs/>
      <w:sz w:val="20"/>
      <w:szCs w:val="20"/>
    </w:rPr>
  </w:style>
  <w:style w:type="paragraph" w:styleId="Rvision">
    <w:name w:val="Revision"/>
    <w:hidden/>
    <w:uiPriority w:val="99"/>
    <w:semiHidden/>
    <w:rsid w:val="00D20C5B"/>
    <w:pPr>
      <w:spacing w:after="0" w:line="240" w:lineRule="auto"/>
    </w:pPr>
    <w:rPr>
      <w:rFonts w:ascii="Verdana" w:hAnsi="Verdana"/>
    </w:rPr>
  </w:style>
  <w:style w:type="paragraph" w:styleId="Textedebulles">
    <w:name w:val="Balloon Text"/>
    <w:basedOn w:val="Normal"/>
    <w:link w:val="TextedebullesCar"/>
    <w:uiPriority w:val="99"/>
    <w:semiHidden/>
    <w:unhideWhenUsed/>
    <w:rsid w:val="00D20C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0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3</cp:revision>
  <cp:lastPrinted>2016-06-26T16:37:00Z</cp:lastPrinted>
  <dcterms:created xsi:type="dcterms:W3CDTF">2016-06-27T11:36:00Z</dcterms:created>
  <dcterms:modified xsi:type="dcterms:W3CDTF">2016-06-27T11:39:00Z</dcterms:modified>
</cp:coreProperties>
</file>