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11EC2" w14:textId="06696B6F" w:rsidR="00B302C0" w:rsidRPr="00337FA1" w:rsidRDefault="00E856DB" w:rsidP="00337FA1">
      <w:pPr>
        <w:jc w:val="both"/>
        <w:rPr>
          <w:rFonts w:ascii="Palatino" w:hAnsi="Palatino"/>
        </w:rPr>
      </w:pPr>
      <w:r>
        <w:rPr>
          <w:rFonts w:ascii="Palatino" w:hAnsi="Palatino"/>
        </w:rPr>
        <w:t xml:space="preserve">Chère </w:t>
      </w:r>
      <w:proofErr w:type="spellStart"/>
      <w:r>
        <w:rPr>
          <w:rFonts w:ascii="Palatino" w:hAnsi="Palatino"/>
        </w:rPr>
        <w:t>Houri</w:t>
      </w:r>
      <w:r w:rsidR="00AB5579" w:rsidRPr="00337FA1">
        <w:rPr>
          <w:rFonts w:ascii="Palatino" w:hAnsi="Palatino"/>
        </w:rPr>
        <w:t>a</w:t>
      </w:r>
      <w:proofErr w:type="spellEnd"/>
    </w:p>
    <w:p w14:paraId="43C5BFBC" w14:textId="77777777" w:rsidR="00AB5579" w:rsidRPr="00337FA1" w:rsidRDefault="00AB5579" w:rsidP="00337FA1">
      <w:pPr>
        <w:jc w:val="both"/>
        <w:rPr>
          <w:rFonts w:ascii="Palatino" w:hAnsi="Palatino"/>
        </w:rPr>
      </w:pPr>
    </w:p>
    <w:p w14:paraId="14595F2C" w14:textId="77777777" w:rsidR="00AB5579" w:rsidRPr="00337FA1" w:rsidRDefault="00AB5579" w:rsidP="00337FA1">
      <w:pPr>
        <w:jc w:val="both"/>
        <w:rPr>
          <w:rFonts w:ascii="Palatino" w:hAnsi="Palatino"/>
        </w:rPr>
      </w:pPr>
      <w:r w:rsidRPr="00337FA1">
        <w:rPr>
          <w:rFonts w:ascii="Palatino" w:hAnsi="Palatino"/>
        </w:rPr>
        <w:t xml:space="preserve">Ta lettre à </w:t>
      </w:r>
      <w:proofErr w:type="spellStart"/>
      <w:r w:rsidRPr="00337FA1">
        <w:rPr>
          <w:rFonts w:ascii="Palatino" w:hAnsi="Palatino"/>
        </w:rPr>
        <w:t>Zemmour</w:t>
      </w:r>
      <w:proofErr w:type="spellEnd"/>
      <w:r w:rsidRPr="00337FA1">
        <w:rPr>
          <w:rFonts w:ascii="Palatino" w:hAnsi="Palatino"/>
        </w:rPr>
        <w:t xml:space="preserve"> est remarquable.</w:t>
      </w:r>
    </w:p>
    <w:p w14:paraId="43A4E696" w14:textId="2AB44742" w:rsidR="00AB5579" w:rsidRPr="00337FA1" w:rsidRDefault="00AB5579" w:rsidP="00337FA1">
      <w:pPr>
        <w:jc w:val="both"/>
        <w:rPr>
          <w:rFonts w:ascii="Palatino" w:hAnsi="Palatino"/>
        </w:rPr>
      </w:pPr>
      <w:r w:rsidRPr="00337FA1">
        <w:rPr>
          <w:rFonts w:ascii="Palatino" w:hAnsi="Palatino"/>
        </w:rPr>
        <w:t xml:space="preserve">Elle rappelle à </w:t>
      </w:r>
      <w:proofErr w:type="spellStart"/>
      <w:r w:rsidRPr="00337FA1">
        <w:rPr>
          <w:rFonts w:ascii="Palatino" w:hAnsi="Palatino"/>
        </w:rPr>
        <w:t>Zemmour</w:t>
      </w:r>
      <w:proofErr w:type="spellEnd"/>
      <w:r w:rsidRPr="00337FA1">
        <w:rPr>
          <w:rFonts w:ascii="Palatino" w:hAnsi="Palatino"/>
        </w:rPr>
        <w:t xml:space="preserve"> qu'il e</w:t>
      </w:r>
      <w:r w:rsidR="00AA750D">
        <w:rPr>
          <w:rFonts w:ascii="Palatino" w:hAnsi="Palatino"/>
        </w:rPr>
        <w:t>s</w:t>
      </w:r>
      <w:r w:rsidRPr="00337FA1">
        <w:rPr>
          <w:rFonts w:ascii="Palatino" w:hAnsi="Palatino"/>
        </w:rPr>
        <w:t>t un métèque et que</w:t>
      </w:r>
      <w:r w:rsidR="007E4F7A">
        <w:rPr>
          <w:rFonts w:ascii="Palatino" w:hAnsi="Palatino"/>
        </w:rPr>
        <w:t>,</w:t>
      </w:r>
      <w:r w:rsidRPr="00337FA1">
        <w:rPr>
          <w:rFonts w:ascii="Palatino" w:hAnsi="Palatino"/>
        </w:rPr>
        <w:t xml:space="preserve"> </w:t>
      </w:r>
      <w:r w:rsidR="007E4F7A">
        <w:rPr>
          <w:rFonts w:ascii="Palatino" w:hAnsi="Palatino"/>
        </w:rPr>
        <w:t>s'</w:t>
      </w:r>
      <w:r w:rsidRPr="00337FA1">
        <w:rPr>
          <w:rFonts w:ascii="Palatino" w:hAnsi="Palatino"/>
        </w:rPr>
        <w:t>il veut ou</w:t>
      </w:r>
      <w:r w:rsidR="00AA750D">
        <w:rPr>
          <w:rFonts w:ascii="Palatino" w:hAnsi="Palatino"/>
        </w:rPr>
        <w:t xml:space="preserve">blier qu'il est </w:t>
      </w:r>
      <w:r w:rsidRPr="00337FA1">
        <w:rPr>
          <w:rFonts w:ascii="Palatino" w:hAnsi="Palatino"/>
        </w:rPr>
        <w:t>un m</w:t>
      </w:r>
      <w:r w:rsidRPr="00337FA1">
        <w:rPr>
          <w:rFonts w:ascii="Palatino" w:hAnsi="Palatino"/>
        </w:rPr>
        <w:t>é</w:t>
      </w:r>
      <w:r w:rsidR="007E4F7A">
        <w:rPr>
          <w:rFonts w:ascii="Palatino" w:hAnsi="Palatino"/>
        </w:rPr>
        <w:t xml:space="preserve">tèque, </w:t>
      </w:r>
      <w:r w:rsidRPr="00337FA1">
        <w:rPr>
          <w:rFonts w:ascii="Palatino" w:hAnsi="Palatino"/>
        </w:rPr>
        <w:t>certains pourraient</w:t>
      </w:r>
      <w:r w:rsidR="007E4F7A">
        <w:rPr>
          <w:rFonts w:ascii="Palatino" w:hAnsi="Palatino"/>
        </w:rPr>
        <w:t xml:space="preserve"> le</w:t>
      </w:r>
      <w:r w:rsidRPr="00337FA1">
        <w:rPr>
          <w:rFonts w:ascii="Palatino" w:hAnsi="Palatino"/>
        </w:rPr>
        <w:t xml:space="preserve"> lui ra</w:t>
      </w:r>
      <w:r w:rsidR="007E4F7A">
        <w:rPr>
          <w:rFonts w:ascii="Palatino" w:hAnsi="Palatino"/>
        </w:rPr>
        <w:t xml:space="preserve">ppeler </w:t>
      </w:r>
      <w:r w:rsidRPr="00337FA1">
        <w:rPr>
          <w:rFonts w:ascii="Palatino" w:hAnsi="Palatino"/>
        </w:rPr>
        <w:t>d'une façon bien moins amène que ta lettre.</w:t>
      </w:r>
    </w:p>
    <w:p w14:paraId="282EECE6" w14:textId="2E8D57F3" w:rsidR="00AB5579" w:rsidRPr="00337FA1" w:rsidRDefault="00AB5579" w:rsidP="00337FA1">
      <w:pPr>
        <w:jc w:val="both"/>
        <w:rPr>
          <w:rFonts w:ascii="Palatino" w:hAnsi="Palatino"/>
        </w:rPr>
      </w:pPr>
      <w:r w:rsidRPr="00337FA1">
        <w:rPr>
          <w:rFonts w:ascii="Palatino" w:hAnsi="Palatino"/>
        </w:rPr>
        <w:t>Les Juifs, ceux qu'on appelait, il y a encore un siècle, des Asiates</w:t>
      </w:r>
      <w:r w:rsidR="00D058A1">
        <w:rPr>
          <w:rFonts w:ascii="Palatino" w:hAnsi="Palatino"/>
        </w:rPr>
        <w:t>,</w:t>
      </w:r>
      <w:r w:rsidRPr="00337FA1">
        <w:rPr>
          <w:rFonts w:ascii="Palatino" w:hAnsi="Palatino"/>
        </w:rPr>
        <w:t xml:space="preserve"> pour leur rappeler qu'ils n'étaient pas de "vrais Blancs"</w:t>
      </w:r>
      <w:r w:rsidR="00C84803">
        <w:rPr>
          <w:rFonts w:ascii="Palatino" w:hAnsi="Palatino"/>
        </w:rPr>
        <w:t>,</w:t>
      </w:r>
      <w:bookmarkStart w:id="0" w:name="_GoBack"/>
      <w:bookmarkEnd w:id="0"/>
      <w:r w:rsidRPr="00337FA1">
        <w:rPr>
          <w:rFonts w:ascii="Palatino" w:hAnsi="Palatino"/>
        </w:rPr>
        <w:t xml:space="preserve"> ont trop souvent oublié qu'ils ne sont devenus des Européens qu'au prix d'un immense massacre. </w:t>
      </w:r>
    </w:p>
    <w:p w14:paraId="2B42F651" w14:textId="77777777" w:rsidR="00AB5579" w:rsidRPr="00337FA1" w:rsidRDefault="00AB5579" w:rsidP="00337FA1">
      <w:pPr>
        <w:jc w:val="both"/>
        <w:rPr>
          <w:rFonts w:ascii="Palatino" w:hAnsi="Palatino"/>
        </w:rPr>
      </w:pPr>
      <w:r w:rsidRPr="00337FA1">
        <w:rPr>
          <w:rFonts w:ascii="Palatino" w:hAnsi="Palatino"/>
        </w:rPr>
        <w:t>Dans son Discours sur le colonialisme, Aimé Césaire écrit :</w:t>
      </w:r>
    </w:p>
    <w:p w14:paraId="42F05532" w14:textId="77777777" w:rsidR="00AB5579" w:rsidRPr="00337FA1" w:rsidRDefault="00AB5579" w:rsidP="00337FA1">
      <w:pPr>
        <w:jc w:val="both"/>
        <w:rPr>
          <w:rFonts w:ascii="Palatino" w:hAnsi="Palatino"/>
        </w:rPr>
      </w:pPr>
    </w:p>
    <w:p w14:paraId="21E7F006" w14:textId="77777777" w:rsidR="007E4F7A" w:rsidRPr="007E4F7A" w:rsidRDefault="007E4F7A" w:rsidP="007E4F7A">
      <w:pPr>
        <w:jc w:val="both"/>
        <w:rPr>
          <w:rFonts w:ascii="Palatino" w:hAnsi="Palatino" w:cs="Times New Roman"/>
        </w:rPr>
      </w:pPr>
      <w:r w:rsidRPr="007E4F7A">
        <w:rPr>
          <w:rFonts w:ascii="Palatino" w:hAnsi="Palatino" w:cs="Times New Roman"/>
          <w:i/>
          <w:iCs/>
        </w:rPr>
        <w:t xml:space="preserve">"Ce que le très chrétien bourgeois du XXème siècle ne pardonne pas à Hitler, ce n'est pas le crime en soi, le crime contre l'homme, ce n'est pas l'humiliation de l'homme en soi, c'est le crime contre l'homme </w:t>
      </w:r>
      <w:proofErr w:type="gramStart"/>
      <w:r w:rsidRPr="007E4F7A">
        <w:rPr>
          <w:rFonts w:ascii="Palatino" w:hAnsi="Palatino" w:cs="Times New Roman"/>
          <w:i/>
          <w:iCs/>
        </w:rPr>
        <w:t>blanc …,</w:t>
      </w:r>
      <w:proofErr w:type="gramEnd"/>
      <w:r w:rsidRPr="007E4F7A">
        <w:rPr>
          <w:rFonts w:ascii="Palatino" w:hAnsi="Palatino" w:cs="Times New Roman"/>
          <w:i/>
          <w:iCs/>
        </w:rPr>
        <w:t xml:space="preserve"> d'avoir appliqué à l'Europe des procédés colonialistes dont ne relevaient jusqu'ici que les Arabes, les coolies de l'Inde et les nègres d'Afrique"</w:t>
      </w:r>
      <w:r w:rsidRPr="007E4F7A">
        <w:rPr>
          <w:rStyle w:val="Marquenotebasdepage"/>
          <w:rFonts w:ascii="Palatino" w:hAnsi="Palatino"/>
        </w:rPr>
        <w:footnoteReference w:id="1"/>
      </w:r>
    </w:p>
    <w:p w14:paraId="5F61E81F" w14:textId="77777777" w:rsidR="00AB5579" w:rsidRPr="00337FA1" w:rsidRDefault="00AB5579" w:rsidP="00337FA1">
      <w:pPr>
        <w:jc w:val="both"/>
        <w:rPr>
          <w:rFonts w:ascii="Palatino" w:hAnsi="Palatino"/>
        </w:rPr>
      </w:pPr>
    </w:p>
    <w:p w14:paraId="4A12C381" w14:textId="3AA3EDBA" w:rsidR="00AB5579" w:rsidRDefault="00AB5579" w:rsidP="00337FA1">
      <w:pPr>
        <w:jc w:val="both"/>
        <w:rPr>
          <w:rFonts w:ascii="Palatino" w:hAnsi="Palatino"/>
        </w:rPr>
      </w:pPr>
      <w:r w:rsidRPr="00337FA1">
        <w:rPr>
          <w:rFonts w:ascii="Palatino" w:hAnsi="Palatino"/>
        </w:rPr>
        <w:t>Il faudrait ajouter, en ce qui concerne les Juifs, que c'est parce qu'ils ont été massacrés en Europe qu'ils sont devenus des Européens aux yeux des Européens. C'est moins le massacre des Juifs qui a posé question que le fait qu'ils ont été massacrés en Europe. S'ils avaient été massacrés dans</w:t>
      </w:r>
      <w:r w:rsidR="00AA750D">
        <w:rPr>
          <w:rFonts w:ascii="Palatino" w:hAnsi="Palatino"/>
        </w:rPr>
        <w:t xml:space="preserve"> des contrées lointaines comme c</w:t>
      </w:r>
      <w:r w:rsidRPr="00337FA1">
        <w:rPr>
          <w:rFonts w:ascii="Palatino" w:hAnsi="Palatino"/>
        </w:rPr>
        <w:t>e fut le cas pour les colonisés, leur mort n'aurait été</w:t>
      </w:r>
      <w:r w:rsidR="007E4F7A">
        <w:rPr>
          <w:rFonts w:ascii="Palatino" w:hAnsi="Palatino"/>
        </w:rPr>
        <w:t>, pour les Européens,</w:t>
      </w:r>
      <w:r w:rsidRPr="00337FA1">
        <w:rPr>
          <w:rFonts w:ascii="Palatino" w:hAnsi="Palatino"/>
        </w:rPr>
        <w:t xml:space="preserve"> qu'un accident de l'histoire, mais voilà ce massacre a été commis en Europe</w:t>
      </w:r>
      <w:r w:rsidR="00337FA1" w:rsidRPr="00337FA1">
        <w:rPr>
          <w:rFonts w:ascii="Palatino" w:hAnsi="Palatino"/>
        </w:rPr>
        <w:t xml:space="preserve"> et cela a bouleversé la conscience e</w:t>
      </w:r>
      <w:r w:rsidR="00337FA1" w:rsidRPr="00337FA1">
        <w:rPr>
          <w:rFonts w:ascii="Palatino" w:hAnsi="Palatino"/>
        </w:rPr>
        <w:t>u</w:t>
      </w:r>
      <w:r w:rsidR="00337FA1" w:rsidRPr="00337FA1">
        <w:rPr>
          <w:rFonts w:ascii="Palatino" w:hAnsi="Palatino"/>
        </w:rPr>
        <w:t>ropéenne. Sans oublier que ce massacre constitue l'aboutissement de persécutions antijuives au nom de la religion d'abord, de la race ensuite lorsque les idéologies r</w:t>
      </w:r>
      <w:r w:rsidR="00337FA1" w:rsidRPr="00337FA1">
        <w:rPr>
          <w:rFonts w:ascii="Palatino" w:hAnsi="Palatino"/>
        </w:rPr>
        <w:t>a</w:t>
      </w:r>
      <w:r w:rsidR="00337FA1" w:rsidRPr="00337FA1">
        <w:rPr>
          <w:rFonts w:ascii="Palatino" w:hAnsi="Palatino"/>
        </w:rPr>
        <w:t>ciales se sont développées au XIX</w:t>
      </w:r>
      <w:r w:rsidR="00337FA1" w:rsidRPr="00337FA1">
        <w:rPr>
          <w:rFonts w:ascii="Palatino" w:hAnsi="Palatino"/>
          <w:vertAlign w:val="superscript"/>
        </w:rPr>
        <w:t>e</w:t>
      </w:r>
      <w:r w:rsidR="00337FA1" w:rsidRPr="00337FA1">
        <w:rPr>
          <w:rFonts w:ascii="Palatino" w:hAnsi="Palatino"/>
        </w:rPr>
        <w:t xml:space="preserve"> siècle.</w:t>
      </w:r>
      <w:r w:rsidR="00337FA1">
        <w:rPr>
          <w:rFonts w:ascii="Palatino" w:hAnsi="Palatino"/>
        </w:rPr>
        <w:t xml:space="preserve"> Encore faut-il </w:t>
      </w:r>
      <w:r w:rsidR="00AA750D">
        <w:rPr>
          <w:rFonts w:ascii="Palatino" w:hAnsi="Palatino"/>
        </w:rPr>
        <w:t>rappeler</w:t>
      </w:r>
      <w:r w:rsidR="00337FA1">
        <w:rPr>
          <w:rFonts w:ascii="Palatino" w:hAnsi="Palatino"/>
        </w:rPr>
        <w:t xml:space="preserve"> que d'autres mass</w:t>
      </w:r>
      <w:r w:rsidR="00337FA1">
        <w:rPr>
          <w:rFonts w:ascii="Palatino" w:hAnsi="Palatino"/>
        </w:rPr>
        <w:t>a</w:t>
      </w:r>
      <w:r w:rsidR="00337FA1">
        <w:rPr>
          <w:rFonts w:ascii="Palatino" w:hAnsi="Palatino"/>
        </w:rPr>
        <w:t>crés en Europe n'ont pas eu droit à cette reconnaissance. Les Tsiganes, déjà chrétiens, restent toujours de</w:t>
      </w:r>
      <w:r w:rsidR="00AA750D">
        <w:rPr>
          <w:rFonts w:ascii="Palatino" w:hAnsi="Palatino"/>
        </w:rPr>
        <w:t>s</w:t>
      </w:r>
      <w:r w:rsidR="00337FA1">
        <w:rPr>
          <w:rFonts w:ascii="Palatino" w:hAnsi="Palatino"/>
        </w:rPr>
        <w:t xml:space="preserve"> parias en Europe et on leur rappelle toujours qu'ils ne sont pas des Européens.</w:t>
      </w:r>
    </w:p>
    <w:p w14:paraId="4CE30853" w14:textId="39A2308D" w:rsidR="00337FA1" w:rsidRDefault="00337FA1" w:rsidP="00337FA1">
      <w:pPr>
        <w:jc w:val="both"/>
        <w:rPr>
          <w:rFonts w:ascii="Palatino" w:hAnsi="Palatino"/>
        </w:rPr>
      </w:pPr>
      <w:r>
        <w:rPr>
          <w:rFonts w:ascii="Palatino" w:hAnsi="Palatino"/>
        </w:rPr>
        <w:t>C'est cette européanisation qui a conduit certains Juifs  à oublier leur passé de parias en Europe, à imaginer qu'ils sont enfin de vrais Européens et comme</w:t>
      </w:r>
      <w:r w:rsidR="000F1ECC">
        <w:rPr>
          <w:rFonts w:ascii="Palatino" w:hAnsi="Palatino"/>
        </w:rPr>
        <w:t xml:space="preserve"> le font</w:t>
      </w:r>
      <w:r>
        <w:rPr>
          <w:rFonts w:ascii="Palatino" w:hAnsi="Palatino"/>
        </w:rPr>
        <w:t xml:space="preserve"> trop de parvenus</w:t>
      </w:r>
      <w:r w:rsidR="00AA750D">
        <w:rPr>
          <w:rFonts w:ascii="Palatino" w:hAnsi="Palatino"/>
        </w:rPr>
        <w:t>,</w:t>
      </w:r>
      <w:r>
        <w:rPr>
          <w:rFonts w:ascii="Palatino" w:hAnsi="Palatino"/>
        </w:rPr>
        <w:t xml:space="preserve"> à imiter le pire d'une </w:t>
      </w:r>
      <w:r w:rsidR="00AA750D">
        <w:rPr>
          <w:rFonts w:ascii="Palatino" w:hAnsi="Palatino"/>
        </w:rPr>
        <w:t>Europe qui les a enfin acceptés ;</w:t>
      </w:r>
      <w:r>
        <w:rPr>
          <w:rFonts w:ascii="Palatino" w:hAnsi="Palatino"/>
        </w:rPr>
        <w:t xml:space="preserve"> ce pire c'est la xén</w:t>
      </w:r>
      <w:r>
        <w:rPr>
          <w:rFonts w:ascii="Palatino" w:hAnsi="Palatino"/>
        </w:rPr>
        <w:t>o</w:t>
      </w:r>
      <w:r>
        <w:rPr>
          <w:rFonts w:ascii="Palatino" w:hAnsi="Palatino"/>
        </w:rPr>
        <w:t xml:space="preserve">phobie et le racisme, comme si le fait d'être xénophobe et raciste constituait un brevet d'intégration. Ainsi </w:t>
      </w:r>
      <w:proofErr w:type="spellStart"/>
      <w:r>
        <w:rPr>
          <w:rFonts w:ascii="Palatino" w:hAnsi="Palatino"/>
        </w:rPr>
        <w:t>Zemmour</w:t>
      </w:r>
      <w:proofErr w:type="spellEnd"/>
      <w:r>
        <w:rPr>
          <w:rFonts w:ascii="Palatino" w:hAnsi="Palatino"/>
        </w:rPr>
        <w:t xml:space="preserve"> et quelques autres.</w:t>
      </w:r>
    </w:p>
    <w:p w14:paraId="7FE4AE69" w14:textId="4E26855B" w:rsidR="000E0CD9" w:rsidRDefault="000E0CD9" w:rsidP="00337FA1">
      <w:pPr>
        <w:jc w:val="both"/>
        <w:rPr>
          <w:rFonts w:ascii="Palatino" w:hAnsi="Palatino"/>
        </w:rPr>
      </w:pPr>
      <w:r>
        <w:rPr>
          <w:rFonts w:ascii="Palatino" w:hAnsi="Palatino"/>
        </w:rPr>
        <w:t xml:space="preserve">Tu rappelles avec raison qu'il faut se méfier des philosémites. Ce que </w:t>
      </w:r>
      <w:proofErr w:type="spellStart"/>
      <w:r>
        <w:rPr>
          <w:rFonts w:ascii="Palatino" w:hAnsi="Palatino"/>
        </w:rPr>
        <w:t>Zemmour</w:t>
      </w:r>
      <w:proofErr w:type="spellEnd"/>
      <w:r>
        <w:rPr>
          <w:rFonts w:ascii="Palatino" w:hAnsi="Palatino"/>
        </w:rPr>
        <w:t xml:space="preserve"> et ses semblables ne veulent pas voir, c'est que philosémitisme et antisémitisme se re</w:t>
      </w:r>
      <w:r>
        <w:rPr>
          <w:rFonts w:ascii="Palatino" w:hAnsi="Palatino"/>
        </w:rPr>
        <w:t>s</w:t>
      </w:r>
      <w:r w:rsidR="000F1ECC">
        <w:rPr>
          <w:rFonts w:ascii="Palatino" w:hAnsi="Palatino"/>
        </w:rPr>
        <w:t>semblent ; tous</w:t>
      </w:r>
      <w:r>
        <w:rPr>
          <w:rFonts w:ascii="Palatino" w:hAnsi="Palatino"/>
        </w:rPr>
        <w:t xml:space="preserve"> deux mettent à part</w:t>
      </w:r>
      <w:r w:rsidR="003B0DC3">
        <w:rPr>
          <w:rFonts w:ascii="Palatino" w:hAnsi="Palatino"/>
        </w:rPr>
        <w:t xml:space="preserve"> un groupe humain, que ce soit pour le haïr ou pour l'aimer. On retrouve l'essentialisme fondateur de t</w:t>
      </w:r>
      <w:r w:rsidR="00411E98">
        <w:rPr>
          <w:rFonts w:ascii="Palatino" w:hAnsi="Palatino"/>
        </w:rPr>
        <w:t>ous les racismes,</w:t>
      </w:r>
      <w:r w:rsidR="00F15675">
        <w:rPr>
          <w:rFonts w:ascii="Palatino" w:hAnsi="Palatino"/>
        </w:rPr>
        <w:t xml:space="preserve"> </w:t>
      </w:r>
      <w:r w:rsidR="00411E98">
        <w:rPr>
          <w:rFonts w:ascii="Palatino" w:hAnsi="Palatino"/>
        </w:rPr>
        <w:t>c</w:t>
      </w:r>
      <w:r w:rsidR="00F15675">
        <w:rPr>
          <w:rFonts w:ascii="Palatino" w:hAnsi="Palatino"/>
        </w:rPr>
        <w:t>e que les parvenus, fiers de leur entrée dans la francité</w:t>
      </w:r>
      <w:r w:rsidR="00411E98">
        <w:rPr>
          <w:rFonts w:ascii="Palatino" w:hAnsi="Palatino"/>
        </w:rPr>
        <w:t>,</w:t>
      </w:r>
      <w:r w:rsidR="00F15675">
        <w:rPr>
          <w:rFonts w:ascii="Palatino" w:hAnsi="Palatino"/>
        </w:rPr>
        <w:t xml:space="preserve"> ne veulent pas voir ; fiers de leur no</w:t>
      </w:r>
      <w:r w:rsidR="00F15675">
        <w:rPr>
          <w:rFonts w:ascii="Palatino" w:hAnsi="Palatino"/>
        </w:rPr>
        <w:t>u</w:t>
      </w:r>
      <w:r w:rsidR="00F15675">
        <w:rPr>
          <w:rFonts w:ascii="Palatino" w:hAnsi="Palatino"/>
        </w:rPr>
        <w:t>velle essence, ils ont appris à mépriser les essences supposées inférieures oubliant leur histoire ou plutôt reconstituant leur histoire en fonction de cette nouvelle e</w:t>
      </w:r>
      <w:r w:rsidR="00F15675">
        <w:rPr>
          <w:rFonts w:ascii="Palatino" w:hAnsi="Palatino"/>
        </w:rPr>
        <w:t>s</w:t>
      </w:r>
      <w:r w:rsidR="00F15675">
        <w:rPr>
          <w:rFonts w:ascii="Palatino" w:hAnsi="Palatino"/>
        </w:rPr>
        <w:t>sence</w:t>
      </w:r>
      <w:r w:rsidR="00411E98">
        <w:rPr>
          <w:rFonts w:ascii="Palatino" w:hAnsi="Palatino"/>
        </w:rPr>
        <w:t>. Les "petit</w:t>
      </w:r>
      <w:r w:rsidR="00F15675">
        <w:rPr>
          <w:rFonts w:ascii="Palatino" w:hAnsi="Palatino"/>
        </w:rPr>
        <w:t>s blancs</w:t>
      </w:r>
      <w:r w:rsidR="00411E98">
        <w:rPr>
          <w:rFonts w:ascii="Palatino" w:hAnsi="Palatino"/>
        </w:rPr>
        <w:t>"</w:t>
      </w:r>
      <w:r w:rsidR="00F15675">
        <w:rPr>
          <w:rFonts w:ascii="Palatino" w:hAnsi="Palatino"/>
        </w:rPr>
        <w:t>, ces blancs envoyés aux colonies pour assurer la domination des métropoles, s'imaginaient faire partie de la race supérieure alors qu'ils n'étaient que les tâcherons de la colonisation. Les parvenus, faç</w:t>
      </w:r>
      <w:r w:rsidR="00411E98">
        <w:rPr>
          <w:rFonts w:ascii="Palatino" w:hAnsi="Palatino"/>
        </w:rPr>
        <w:t xml:space="preserve">on </w:t>
      </w:r>
      <w:proofErr w:type="spellStart"/>
      <w:r w:rsidR="00411E98">
        <w:rPr>
          <w:rFonts w:ascii="Palatino" w:hAnsi="Palatino"/>
        </w:rPr>
        <w:t>Zemmour</w:t>
      </w:r>
      <w:proofErr w:type="spellEnd"/>
      <w:r w:rsidR="00411E98">
        <w:rPr>
          <w:rFonts w:ascii="Palatino" w:hAnsi="Palatino"/>
        </w:rPr>
        <w:t xml:space="preserve"> et quelques autres, ont par contre délibérément choisi le camp des dominants ; contrairement au racisme irraisonné des petits blancs, le racisme des parvenus est pensé, une façon de montrer qu'ils ont intégré la "bonne" société. </w:t>
      </w:r>
    </w:p>
    <w:p w14:paraId="2BCFCF10" w14:textId="77777777" w:rsidR="003F3B4A" w:rsidRDefault="003F3B4A" w:rsidP="00337FA1">
      <w:pPr>
        <w:jc w:val="both"/>
        <w:rPr>
          <w:rFonts w:ascii="Palatino" w:hAnsi="Palatino"/>
        </w:rPr>
      </w:pPr>
    </w:p>
    <w:p w14:paraId="5E476636" w14:textId="742917CE" w:rsidR="003F3B4A" w:rsidRDefault="003F3B4A" w:rsidP="00337FA1">
      <w:pPr>
        <w:jc w:val="both"/>
        <w:rPr>
          <w:rFonts w:ascii="Palatino" w:hAnsi="Palatino"/>
        </w:rPr>
      </w:pPr>
      <w:proofErr w:type="gramStart"/>
      <w:r>
        <w:rPr>
          <w:rFonts w:ascii="Palatino" w:hAnsi="Palatino"/>
        </w:rPr>
        <w:t>bien</w:t>
      </w:r>
      <w:proofErr w:type="gramEnd"/>
      <w:r>
        <w:rPr>
          <w:rFonts w:ascii="Palatino" w:hAnsi="Palatino"/>
        </w:rPr>
        <w:t xml:space="preserve"> cordialement</w:t>
      </w:r>
    </w:p>
    <w:p w14:paraId="6DAA221E" w14:textId="77777777" w:rsidR="00D058A1" w:rsidRDefault="00D058A1" w:rsidP="00337FA1">
      <w:pPr>
        <w:jc w:val="both"/>
        <w:rPr>
          <w:rFonts w:ascii="Palatino" w:hAnsi="Palatino"/>
        </w:rPr>
      </w:pPr>
    </w:p>
    <w:p w14:paraId="32EBC120" w14:textId="36AEF64A" w:rsidR="00D058A1" w:rsidRDefault="00D058A1" w:rsidP="00337FA1">
      <w:pPr>
        <w:jc w:val="both"/>
        <w:rPr>
          <w:rFonts w:ascii="Palatino" w:hAnsi="Palatino"/>
        </w:rPr>
      </w:pPr>
      <w:r>
        <w:rPr>
          <w:rFonts w:ascii="Palatino" w:hAnsi="Palatino"/>
        </w:rPr>
        <w:t>Rudolf Bkouche (UJFP</w:t>
      </w:r>
      <w:r w:rsidR="00F63019">
        <w:rPr>
          <w:rFonts w:ascii="Palatino" w:hAnsi="Palatino"/>
        </w:rPr>
        <w:t>-IJAN</w:t>
      </w:r>
      <w:r>
        <w:rPr>
          <w:rFonts w:ascii="Palatino" w:hAnsi="Palatino"/>
        </w:rPr>
        <w:t>)</w:t>
      </w:r>
    </w:p>
    <w:p w14:paraId="3843204C" w14:textId="023ADFC6" w:rsidR="00EF4ED8" w:rsidRDefault="00EF4ED8" w:rsidP="00337FA1">
      <w:pPr>
        <w:jc w:val="both"/>
        <w:rPr>
          <w:rFonts w:ascii="Palatino" w:hAnsi="Palatino"/>
        </w:rPr>
      </w:pPr>
      <w:r>
        <w:rPr>
          <w:rFonts w:ascii="Palatino" w:hAnsi="Palatino"/>
        </w:rPr>
        <w:t xml:space="preserve">Jean-Guy </w:t>
      </w:r>
      <w:proofErr w:type="spellStart"/>
      <w:r>
        <w:rPr>
          <w:rFonts w:ascii="Palatino" w:hAnsi="Palatino"/>
        </w:rPr>
        <w:t>Greilsamer</w:t>
      </w:r>
      <w:proofErr w:type="spellEnd"/>
      <w:r>
        <w:rPr>
          <w:rFonts w:ascii="Palatino" w:hAnsi="Palatino"/>
        </w:rPr>
        <w:t xml:space="preserve"> (UJFP)</w:t>
      </w:r>
    </w:p>
    <w:p w14:paraId="195CB594" w14:textId="71B91D0C" w:rsidR="00D058A1" w:rsidRDefault="00D058A1" w:rsidP="00337FA1">
      <w:pPr>
        <w:jc w:val="both"/>
        <w:rPr>
          <w:rFonts w:ascii="Palatino" w:hAnsi="Palatino"/>
        </w:rPr>
      </w:pPr>
      <w:r>
        <w:rPr>
          <w:rFonts w:ascii="Palatino" w:hAnsi="Palatino"/>
        </w:rPr>
        <w:t xml:space="preserve">Georges </w:t>
      </w:r>
      <w:proofErr w:type="spellStart"/>
      <w:r>
        <w:rPr>
          <w:rFonts w:ascii="Palatino" w:hAnsi="Palatino"/>
        </w:rPr>
        <w:t>Gumpel</w:t>
      </w:r>
      <w:proofErr w:type="spellEnd"/>
      <w:r>
        <w:rPr>
          <w:rFonts w:ascii="Palatino" w:hAnsi="Palatino"/>
        </w:rPr>
        <w:t xml:space="preserve"> (UJFP)</w:t>
      </w:r>
    </w:p>
    <w:p w14:paraId="0DB4F21E" w14:textId="0605275B" w:rsidR="00D058A1" w:rsidRDefault="00F63019" w:rsidP="00337FA1">
      <w:pPr>
        <w:jc w:val="both"/>
        <w:rPr>
          <w:rFonts w:ascii="Palatino" w:hAnsi="Palatino"/>
        </w:rPr>
      </w:pPr>
      <w:r>
        <w:rPr>
          <w:rFonts w:ascii="Palatino" w:hAnsi="Palatino"/>
        </w:rPr>
        <w:lastRenderedPageBreak/>
        <w:t xml:space="preserve">Sonia </w:t>
      </w:r>
      <w:proofErr w:type="spellStart"/>
      <w:r>
        <w:rPr>
          <w:rFonts w:ascii="Palatino" w:hAnsi="Palatino"/>
        </w:rPr>
        <w:t>Fayman</w:t>
      </w:r>
      <w:proofErr w:type="spellEnd"/>
      <w:r>
        <w:rPr>
          <w:rFonts w:ascii="Palatino" w:hAnsi="Palatino"/>
        </w:rPr>
        <w:t xml:space="preserve"> (UJFP-IJAN)</w:t>
      </w:r>
    </w:p>
    <w:p w14:paraId="539479E9" w14:textId="156E47C0" w:rsidR="00C714A9" w:rsidRDefault="00C714A9" w:rsidP="00337FA1">
      <w:pPr>
        <w:jc w:val="both"/>
        <w:rPr>
          <w:rFonts w:ascii="Palatino" w:hAnsi="Palatino"/>
        </w:rPr>
      </w:pPr>
      <w:r>
        <w:rPr>
          <w:rFonts w:ascii="Palatino" w:hAnsi="Palatino"/>
        </w:rPr>
        <w:t xml:space="preserve">Daniel </w:t>
      </w:r>
      <w:proofErr w:type="spellStart"/>
      <w:r>
        <w:rPr>
          <w:rFonts w:ascii="Palatino" w:hAnsi="Palatino"/>
        </w:rPr>
        <w:t>Levyne</w:t>
      </w:r>
      <w:proofErr w:type="spellEnd"/>
      <w:r>
        <w:rPr>
          <w:rFonts w:ascii="Palatino" w:hAnsi="Palatino"/>
        </w:rPr>
        <w:t xml:space="preserve"> (UJFP)</w:t>
      </w:r>
    </w:p>
    <w:p w14:paraId="2DB2700F" w14:textId="0B33D640" w:rsidR="006B4DC2" w:rsidRPr="00337FA1" w:rsidRDefault="006B4DC2" w:rsidP="00337FA1">
      <w:pPr>
        <w:jc w:val="both"/>
        <w:rPr>
          <w:rFonts w:ascii="Palatino" w:hAnsi="Palatino"/>
        </w:rPr>
      </w:pPr>
      <w:r>
        <w:rPr>
          <w:rFonts w:ascii="Palatino" w:hAnsi="Palatino"/>
        </w:rPr>
        <w:t>Irène Steiner</w:t>
      </w:r>
      <w:r w:rsidR="0039521E">
        <w:rPr>
          <w:rFonts w:ascii="Palatino" w:hAnsi="Palatino"/>
        </w:rPr>
        <w:t>t</w:t>
      </w:r>
      <w:r>
        <w:rPr>
          <w:rFonts w:ascii="Palatino" w:hAnsi="Palatino"/>
        </w:rPr>
        <w:t xml:space="preserve"> (UJFP</w:t>
      </w:r>
      <w:r w:rsidR="00F472D1">
        <w:rPr>
          <w:rFonts w:ascii="Palatino" w:hAnsi="Palatino"/>
        </w:rPr>
        <w:t>-IJAN</w:t>
      </w:r>
      <w:r>
        <w:rPr>
          <w:rFonts w:ascii="Palatino" w:hAnsi="Palatino"/>
        </w:rPr>
        <w:t>)</w:t>
      </w:r>
    </w:p>
    <w:sectPr w:rsidR="006B4DC2" w:rsidRPr="00337FA1" w:rsidSect="0039028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9DA96" w14:textId="77777777" w:rsidR="00411E98" w:rsidRDefault="00411E98" w:rsidP="007E4F7A">
      <w:r>
        <w:separator/>
      </w:r>
    </w:p>
  </w:endnote>
  <w:endnote w:type="continuationSeparator" w:id="0">
    <w:p w14:paraId="752EDD2D" w14:textId="77777777" w:rsidR="00411E98" w:rsidRDefault="00411E98" w:rsidP="007E4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42AF96" w14:textId="77777777" w:rsidR="00411E98" w:rsidRDefault="00411E98" w:rsidP="007E4F7A">
      <w:r>
        <w:separator/>
      </w:r>
    </w:p>
  </w:footnote>
  <w:footnote w:type="continuationSeparator" w:id="0">
    <w:p w14:paraId="250A1A88" w14:textId="77777777" w:rsidR="00411E98" w:rsidRDefault="00411E98" w:rsidP="007E4F7A">
      <w:r>
        <w:continuationSeparator/>
      </w:r>
    </w:p>
  </w:footnote>
  <w:footnote w:id="1">
    <w:p w14:paraId="59EFE694" w14:textId="77777777" w:rsidR="00411E98" w:rsidRPr="00367968" w:rsidRDefault="00411E98" w:rsidP="007E4F7A">
      <w:pPr>
        <w:pStyle w:val="Notedebasdepage"/>
        <w:jc w:val="both"/>
        <w:rPr>
          <w:rFonts w:ascii="Times New Roman" w:hAnsi="Times New Roman" w:cs="Times New Roman"/>
        </w:rPr>
      </w:pPr>
      <w:r w:rsidRPr="00367968">
        <w:rPr>
          <w:rStyle w:val="Marquenotebasdepage"/>
          <w:rFonts w:ascii="Times New Roman" w:hAnsi="Times New Roman"/>
        </w:rPr>
        <w:footnoteRef/>
      </w:r>
      <w:r w:rsidRPr="00367968">
        <w:rPr>
          <w:rFonts w:ascii="Times New Roman" w:hAnsi="Times New Roman" w:cs="Times New Roman"/>
        </w:rPr>
        <w:t xml:space="preserve">Aimé Césaire, </w:t>
      </w:r>
      <w:r w:rsidRPr="00367968">
        <w:rPr>
          <w:rFonts w:ascii="Times New Roman" w:hAnsi="Times New Roman" w:cs="Times New Roman"/>
          <w:i/>
          <w:iCs/>
        </w:rPr>
        <w:t>Discours sur le colonialisme</w:t>
      </w:r>
      <w:r w:rsidRPr="00367968">
        <w:rPr>
          <w:rFonts w:ascii="Times New Roman" w:hAnsi="Times New Roman" w:cs="Times New Roman"/>
        </w:rPr>
        <w:t xml:space="preserve">, cité par Marc Ferro in </w:t>
      </w:r>
      <w:r w:rsidRPr="00367968">
        <w:rPr>
          <w:rFonts w:ascii="Times New Roman" w:hAnsi="Times New Roman" w:cs="Times New Roman"/>
          <w:i/>
          <w:iCs/>
        </w:rPr>
        <w:t>Histoire des colonisations</w:t>
      </w:r>
      <w:r w:rsidRPr="00367968">
        <w:rPr>
          <w:rFonts w:ascii="Times New Roman" w:hAnsi="Times New Roman" w:cs="Times New Roman"/>
        </w:rPr>
        <w:t xml:space="preserve"> (1994) p. 12-13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579"/>
    <w:rsid w:val="000E0CD9"/>
    <w:rsid w:val="000F1ECC"/>
    <w:rsid w:val="00337FA1"/>
    <w:rsid w:val="00390287"/>
    <w:rsid w:val="0039521E"/>
    <w:rsid w:val="003B0DC3"/>
    <w:rsid w:val="003F3B4A"/>
    <w:rsid w:val="00411E98"/>
    <w:rsid w:val="006B4DC2"/>
    <w:rsid w:val="007E4F7A"/>
    <w:rsid w:val="00AA750D"/>
    <w:rsid w:val="00AB5579"/>
    <w:rsid w:val="00B302C0"/>
    <w:rsid w:val="00C714A9"/>
    <w:rsid w:val="00C84803"/>
    <w:rsid w:val="00D058A1"/>
    <w:rsid w:val="00E856DB"/>
    <w:rsid w:val="00EF4ED8"/>
    <w:rsid w:val="00F15675"/>
    <w:rsid w:val="00F472D1"/>
    <w:rsid w:val="00F6301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3665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notebasdepage">
    <w:name w:val="footnote reference"/>
    <w:basedOn w:val="Policepardfaut"/>
    <w:uiPriority w:val="99"/>
    <w:rsid w:val="007E4F7A"/>
    <w:rPr>
      <w:rFonts w:cs="Times New Roman"/>
      <w:vertAlign w:val="superscript"/>
    </w:rPr>
  </w:style>
  <w:style w:type="paragraph" w:styleId="Notedebasdepage">
    <w:name w:val="footnote text"/>
    <w:basedOn w:val="Normal"/>
    <w:link w:val="NotedebasdepageCar"/>
    <w:uiPriority w:val="99"/>
    <w:rsid w:val="007E4F7A"/>
    <w:pPr>
      <w:autoSpaceDE w:val="0"/>
      <w:autoSpaceDN w:val="0"/>
    </w:pPr>
    <w:rPr>
      <w:rFonts w:ascii="Times" w:eastAsia="Times New Roman" w:hAnsi="Times" w:cs="Times"/>
      <w:sz w:val="20"/>
      <w:szCs w:val="20"/>
    </w:rPr>
  </w:style>
  <w:style w:type="character" w:customStyle="1" w:styleId="NotedebasdepageCar">
    <w:name w:val="Note de bas de page Car"/>
    <w:basedOn w:val="Policepardfaut"/>
    <w:link w:val="Notedebasdepage"/>
    <w:uiPriority w:val="99"/>
    <w:rsid w:val="007E4F7A"/>
    <w:rPr>
      <w:rFonts w:ascii="Times" w:eastAsia="Times New Roman" w:hAnsi="Times" w:cs="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notebasdepage">
    <w:name w:val="footnote reference"/>
    <w:basedOn w:val="Policepardfaut"/>
    <w:uiPriority w:val="99"/>
    <w:rsid w:val="007E4F7A"/>
    <w:rPr>
      <w:rFonts w:cs="Times New Roman"/>
      <w:vertAlign w:val="superscript"/>
    </w:rPr>
  </w:style>
  <w:style w:type="paragraph" w:styleId="Notedebasdepage">
    <w:name w:val="footnote text"/>
    <w:basedOn w:val="Normal"/>
    <w:link w:val="NotedebasdepageCar"/>
    <w:uiPriority w:val="99"/>
    <w:rsid w:val="007E4F7A"/>
    <w:pPr>
      <w:autoSpaceDE w:val="0"/>
      <w:autoSpaceDN w:val="0"/>
    </w:pPr>
    <w:rPr>
      <w:rFonts w:ascii="Times" w:eastAsia="Times New Roman" w:hAnsi="Times" w:cs="Times"/>
      <w:sz w:val="20"/>
      <w:szCs w:val="20"/>
    </w:rPr>
  </w:style>
  <w:style w:type="character" w:customStyle="1" w:styleId="NotedebasdepageCar">
    <w:name w:val="Note de bas de page Car"/>
    <w:basedOn w:val="Policepardfaut"/>
    <w:link w:val="Notedebasdepage"/>
    <w:uiPriority w:val="99"/>
    <w:rsid w:val="007E4F7A"/>
    <w:rPr>
      <w:rFonts w:ascii="Times" w:eastAsia="Times New Roman" w:hAnsi="Times" w:cs="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footnotes" Target="footnotes.xml"/><Relationship Id="rId7"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532</Words>
  <Characters>2930</Characters>
  <Application>Microsoft Macintosh Word</Application>
  <DocSecurity>0</DocSecurity>
  <Lines>24</Lines>
  <Paragraphs>6</Paragraphs>
  <ScaleCrop>false</ScaleCrop>
  <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rudolf Bkouche</dc:creator>
  <cp:keywords/>
  <dc:description/>
  <cp:lastModifiedBy>rudolf Bkouche</cp:lastModifiedBy>
  <cp:revision>14</cp:revision>
  <dcterms:created xsi:type="dcterms:W3CDTF">2014-06-12T21:17:00Z</dcterms:created>
  <dcterms:modified xsi:type="dcterms:W3CDTF">2014-06-14T23:05:00Z</dcterms:modified>
</cp:coreProperties>
</file>